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102184" w:displacedByCustomXml="next"/>
    <w:sdt>
      <w:sdtPr>
        <w:rPr>
          <w:rFonts w:asciiTheme="minorHAnsi" w:eastAsiaTheme="minorHAnsi" w:hAnsiTheme="minorHAnsi" w:cstheme="minorBidi"/>
          <w:color w:val="auto"/>
          <w:sz w:val="22"/>
          <w:szCs w:val="22"/>
          <w:lang w:eastAsia="en-US"/>
        </w:rPr>
        <w:id w:val="601681604"/>
        <w:docPartObj>
          <w:docPartGallery w:val="Table of Contents"/>
          <w:docPartUnique/>
        </w:docPartObj>
      </w:sdtPr>
      <w:sdtEndPr>
        <w:rPr>
          <w:b/>
          <w:bCs/>
        </w:rPr>
      </w:sdtEndPr>
      <w:sdtContent>
        <w:p w14:paraId="0ACE9BA7" w14:textId="44D09B99" w:rsidR="002C5186" w:rsidRDefault="002C5186">
          <w:pPr>
            <w:pStyle w:val="Nadpisobsahu"/>
          </w:pPr>
          <w:r>
            <w:t>Obsah</w:t>
          </w:r>
        </w:p>
        <w:p w14:paraId="4257AB47" w14:textId="1DE5B552" w:rsidR="002C5186" w:rsidRDefault="002C5186" w:rsidP="002C5186">
          <w:pPr>
            <w:pStyle w:val="Obsah1"/>
            <w:tabs>
              <w:tab w:val="left" w:pos="440"/>
              <w:tab w:val="right" w:leader="dot" w:pos="10196"/>
            </w:tabs>
            <w:spacing w:after="0"/>
            <w:rPr>
              <w:rFonts w:eastAsiaTheme="minorEastAsia"/>
              <w:noProof/>
              <w:kern w:val="2"/>
              <w:lang w:eastAsia="cs-CZ"/>
              <w14:ligatures w14:val="standardContextual"/>
            </w:rPr>
          </w:pPr>
          <w:r>
            <w:fldChar w:fldCharType="begin"/>
          </w:r>
          <w:r>
            <w:instrText xml:space="preserve"> TOC \o "1-3" \h \z \u </w:instrText>
          </w:r>
          <w:r>
            <w:fldChar w:fldCharType="separate"/>
          </w:r>
          <w:hyperlink w:anchor="_Toc153454114" w:history="1">
            <w:r w:rsidRPr="00701744">
              <w:rPr>
                <w:rStyle w:val="Hypertextovodkaz"/>
                <w:rFonts w:eastAsia="Times New Roman"/>
                <w:noProof/>
              </w:rPr>
              <w:t>1.</w:t>
            </w:r>
            <w:r>
              <w:rPr>
                <w:rFonts w:eastAsiaTheme="minorEastAsia"/>
                <w:noProof/>
                <w:kern w:val="2"/>
                <w:lang w:eastAsia="cs-CZ"/>
                <w14:ligatures w14:val="standardContextual"/>
              </w:rPr>
              <w:tab/>
            </w:r>
            <w:r w:rsidRPr="00701744">
              <w:rPr>
                <w:rStyle w:val="Hypertextovodkaz"/>
                <w:rFonts w:eastAsia="Times New Roman"/>
                <w:noProof/>
              </w:rPr>
              <w:t>Účel příručky kvality pro dodavatele GCE</w:t>
            </w:r>
            <w:r>
              <w:rPr>
                <w:noProof/>
                <w:webHidden/>
              </w:rPr>
              <w:tab/>
            </w:r>
            <w:r>
              <w:rPr>
                <w:noProof/>
                <w:webHidden/>
              </w:rPr>
              <w:fldChar w:fldCharType="begin"/>
            </w:r>
            <w:r>
              <w:rPr>
                <w:noProof/>
                <w:webHidden/>
              </w:rPr>
              <w:instrText xml:space="preserve"> PAGEREF _Toc153454114 \h </w:instrText>
            </w:r>
            <w:r>
              <w:rPr>
                <w:noProof/>
                <w:webHidden/>
              </w:rPr>
            </w:r>
            <w:r>
              <w:rPr>
                <w:noProof/>
                <w:webHidden/>
              </w:rPr>
              <w:fldChar w:fldCharType="separate"/>
            </w:r>
            <w:r>
              <w:rPr>
                <w:noProof/>
                <w:webHidden/>
              </w:rPr>
              <w:t>2</w:t>
            </w:r>
            <w:r>
              <w:rPr>
                <w:noProof/>
                <w:webHidden/>
              </w:rPr>
              <w:fldChar w:fldCharType="end"/>
            </w:r>
          </w:hyperlink>
        </w:p>
        <w:p w14:paraId="3852A613" w14:textId="1C919896" w:rsidR="002C5186" w:rsidRDefault="007414B0" w:rsidP="002C5186">
          <w:pPr>
            <w:pStyle w:val="Obsah1"/>
            <w:tabs>
              <w:tab w:val="left" w:pos="440"/>
              <w:tab w:val="right" w:leader="dot" w:pos="10196"/>
            </w:tabs>
            <w:spacing w:after="0"/>
            <w:rPr>
              <w:rFonts w:eastAsiaTheme="minorEastAsia"/>
              <w:noProof/>
              <w:kern w:val="2"/>
              <w:lang w:eastAsia="cs-CZ"/>
              <w14:ligatures w14:val="standardContextual"/>
            </w:rPr>
          </w:pPr>
          <w:hyperlink w:anchor="_Toc153454115" w:history="1">
            <w:r w:rsidR="002C5186" w:rsidRPr="00701744">
              <w:rPr>
                <w:rStyle w:val="Hypertextovodkaz"/>
                <w:noProof/>
              </w:rPr>
              <w:t>2.</w:t>
            </w:r>
            <w:r w:rsidR="002C5186">
              <w:rPr>
                <w:rFonts w:eastAsiaTheme="minorEastAsia"/>
                <w:noProof/>
                <w:kern w:val="2"/>
                <w:lang w:eastAsia="cs-CZ"/>
                <w14:ligatures w14:val="standardContextual"/>
              </w:rPr>
              <w:tab/>
            </w:r>
            <w:r w:rsidR="002C5186" w:rsidRPr="00701744">
              <w:rPr>
                <w:rStyle w:val="Hypertextovodkaz"/>
                <w:noProof/>
              </w:rPr>
              <w:t>Obecné požadavky na systém řízení kvality</w:t>
            </w:r>
            <w:r w:rsidR="002C5186">
              <w:rPr>
                <w:noProof/>
                <w:webHidden/>
              </w:rPr>
              <w:tab/>
            </w:r>
            <w:r w:rsidR="002C5186">
              <w:rPr>
                <w:noProof/>
                <w:webHidden/>
              </w:rPr>
              <w:fldChar w:fldCharType="begin"/>
            </w:r>
            <w:r w:rsidR="002C5186">
              <w:rPr>
                <w:noProof/>
                <w:webHidden/>
              </w:rPr>
              <w:instrText xml:space="preserve"> PAGEREF _Toc153454115 \h </w:instrText>
            </w:r>
            <w:r w:rsidR="002C5186">
              <w:rPr>
                <w:noProof/>
                <w:webHidden/>
              </w:rPr>
            </w:r>
            <w:r w:rsidR="002C5186">
              <w:rPr>
                <w:noProof/>
                <w:webHidden/>
              </w:rPr>
              <w:fldChar w:fldCharType="separate"/>
            </w:r>
            <w:r w:rsidR="002C5186">
              <w:rPr>
                <w:noProof/>
                <w:webHidden/>
              </w:rPr>
              <w:t>2</w:t>
            </w:r>
            <w:r w:rsidR="002C5186">
              <w:rPr>
                <w:noProof/>
                <w:webHidden/>
              </w:rPr>
              <w:fldChar w:fldCharType="end"/>
            </w:r>
          </w:hyperlink>
        </w:p>
        <w:p w14:paraId="55B9F43A" w14:textId="351A151E"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21" w:history="1">
            <w:r w:rsidR="002C5186" w:rsidRPr="00701744">
              <w:rPr>
                <w:rStyle w:val="Hypertextovodkaz"/>
                <w:rFonts w:eastAsia="Times New Roman"/>
                <w:iCs/>
                <w:noProof/>
              </w:rPr>
              <w:t>2.1.</w:t>
            </w:r>
            <w:r w:rsidR="002C5186">
              <w:rPr>
                <w:rFonts w:eastAsiaTheme="minorEastAsia"/>
                <w:noProof/>
                <w:kern w:val="2"/>
                <w:lang w:eastAsia="cs-CZ"/>
                <w14:ligatures w14:val="standardContextual"/>
              </w:rPr>
              <w:tab/>
            </w:r>
            <w:r w:rsidR="002C5186" w:rsidRPr="00701744">
              <w:rPr>
                <w:rStyle w:val="Hypertextovodkaz"/>
                <w:rFonts w:eastAsia="Times New Roman"/>
                <w:noProof/>
              </w:rPr>
              <w:t>Politika kvality</w:t>
            </w:r>
            <w:r w:rsidR="002C5186">
              <w:rPr>
                <w:noProof/>
                <w:webHidden/>
              </w:rPr>
              <w:tab/>
            </w:r>
            <w:r w:rsidR="002C5186">
              <w:rPr>
                <w:noProof/>
                <w:webHidden/>
              </w:rPr>
              <w:fldChar w:fldCharType="begin"/>
            </w:r>
            <w:r w:rsidR="002C5186">
              <w:rPr>
                <w:noProof/>
                <w:webHidden/>
              </w:rPr>
              <w:instrText xml:space="preserve"> PAGEREF _Toc153454121 \h </w:instrText>
            </w:r>
            <w:r w:rsidR="002C5186">
              <w:rPr>
                <w:noProof/>
                <w:webHidden/>
              </w:rPr>
            </w:r>
            <w:r w:rsidR="002C5186">
              <w:rPr>
                <w:noProof/>
                <w:webHidden/>
              </w:rPr>
              <w:fldChar w:fldCharType="separate"/>
            </w:r>
            <w:r w:rsidR="002C5186">
              <w:rPr>
                <w:noProof/>
                <w:webHidden/>
              </w:rPr>
              <w:t>2</w:t>
            </w:r>
            <w:r w:rsidR="002C5186">
              <w:rPr>
                <w:noProof/>
                <w:webHidden/>
              </w:rPr>
              <w:fldChar w:fldCharType="end"/>
            </w:r>
          </w:hyperlink>
        </w:p>
        <w:p w14:paraId="59DB404B" w14:textId="7C0A60CC"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22" w:history="1">
            <w:r w:rsidR="002C5186" w:rsidRPr="00701744">
              <w:rPr>
                <w:rStyle w:val="Hypertextovodkaz"/>
                <w:rFonts w:eastAsia="Times New Roman"/>
                <w:iCs/>
                <w:noProof/>
              </w:rPr>
              <w:t>2.2.</w:t>
            </w:r>
            <w:r w:rsidR="002C5186">
              <w:rPr>
                <w:rFonts w:eastAsiaTheme="minorEastAsia"/>
                <w:noProof/>
                <w:kern w:val="2"/>
                <w:lang w:eastAsia="cs-CZ"/>
                <w14:ligatures w14:val="standardContextual"/>
              </w:rPr>
              <w:tab/>
            </w:r>
            <w:r w:rsidR="002C5186" w:rsidRPr="00701744">
              <w:rPr>
                <w:rStyle w:val="Hypertextovodkaz"/>
                <w:rFonts w:eastAsia="Times New Roman"/>
                <w:noProof/>
              </w:rPr>
              <w:t>Organizační struktura a odpovědnosti</w:t>
            </w:r>
            <w:r w:rsidR="002C5186">
              <w:rPr>
                <w:noProof/>
                <w:webHidden/>
              </w:rPr>
              <w:tab/>
            </w:r>
            <w:r w:rsidR="002C5186">
              <w:rPr>
                <w:noProof/>
                <w:webHidden/>
              </w:rPr>
              <w:fldChar w:fldCharType="begin"/>
            </w:r>
            <w:r w:rsidR="002C5186">
              <w:rPr>
                <w:noProof/>
                <w:webHidden/>
              </w:rPr>
              <w:instrText xml:space="preserve"> PAGEREF _Toc153454122 \h </w:instrText>
            </w:r>
            <w:r w:rsidR="002C5186">
              <w:rPr>
                <w:noProof/>
                <w:webHidden/>
              </w:rPr>
            </w:r>
            <w:r w:rsidR="002C5186">
              <w:rPr>
                <w:noProof/>
                <w:webHidden/>
              </w:rPr>
              <w:fldChar w:fldCharType="separate"/>
            </w:r>
            <w:r w:rsidR="002C5186">
              <w:rPr>
                <w:noProof/>
                <w:webHidden/>
              </w:rPr>
              <w:t>2</w:t>
            </w:r>
            <w:r w:rsidR="002C5186">
              <w:rPr>
                <w:noProof/>
                <w:webHidden/>
              </w:rPr>
              <w:fldChar w:fldCharType="end"/>
            </w:r>
          </w:hyperlink>
        </w:p>
        <w:p w14:paraId="4B3E5450" w14:textId="4B160C07"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23" w:history="1">
            <w:r w:rsidR="002C5186" w:rsidRPr="00701744">
              <w:rPr>
                <w:rStyle w:val="Hypertextovodkaz"/>
                <w:rFonts w:eastAsia="Times New Roman"/>
                <w:iCs/>
                <w:noProof/>
              </w:rPr>
              <w:t>2.3.</w:t>
            </w:r>
            <w:r w:rsidR="002C5186">
              <w:rPr>
                <w:rFonts w:eastAsiaTheme="minorEastAsia"/>
                <w:noProof/>
                <w:kern w:val="2"/>
                <w:lang w:eastAsia="cs-CZ"/>
                <w14:ligatures w14:val="standardContextual"/>
              </w:rPr>
              <w:tab/>
            </w:r>
            <w:r w:rsidR="002C5186" w:rsidRPr="00701744">
              <w:rPr>
                <w:rStyle w:val="Hypertextovodkaz"/>
                <w:rFonts w:eastAsia="Times New Roman"/>
                <w:noProof/>
              </w:rPr>
              <w:t>Kontrola dokumentů</w:t>
            </w:r>
            <w:r w:rsidR="002C5186">
              <w:rPr>
                <w:noProof/>
                <w:webHidden/>
              </w:rPr>
              <w:tab/>
            </w:r>
            <w:r w:rsidR="002C5186">
              <w:rPr>
                <w:noProof/>
                <w:webHidden/>
              </w:rPr>
              <w:fldChar w:fldCharType="begin"/>
            </w:r>
            <w:r w:rsidR="002C5186">
              <w:rPr>
                <w:noProof/>
                <w:webHidden/>
              </w:rPr>
              <w:instrText xml:space="preserve"> PAGEREF _Toc153454123 \h </w:instrText>
            </w:r>
            <w:r w:rsidR="002C5186">
              <w:rPr>
                <w:noProof/>
                <w:webHidden/>
              </w:rPr>
            </w:r>
            <w:r w:rsidR="002C5186">
              <w:rPr>
                <w:noProof/>
                <w:webHidden/>
              </w:rPr>
              <w:fldChar w:fldCharType="separate"/>
            </w:r>
            <w:r w:rsidR="002C5186">
              <w:rPr>
                <w:noProof/>
                <w:webHidden/>
              </w:rPr>
              <w:t>2</w:t>
            </w:r>
            <w:r w:rsidR="002C5186">
              <w:rPr>
                <w:noProof/>
                <w:webHidden/>
              </w:rPr>
              <w:fldChar w:fldCharType="end"/>
            </w:r>
          </w:hyperlink>
        </w:p>
        <w:p w14:paraId="31355D73" w14:textId="1CE969DC"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27" w:history="1">
            <w:r w:rsidR="002C5186" w:rsidRPr="00701744">
              <w:rPr>
                <w:rStyle w:val="Hypertextovodkaz"/>
                <w:noProof/>
              </w:rPr>
              <w:t>2.4.</w:t>
            </w:r>
            <w:r w:rsidR="002C5186">
              <w:rPr>
                <w:rFonts w:eastAsiaTheme="minorEastAsia"/>
                <w:noProof/>
                <w:kern w:val="2"/>
                <w:lang w:eastAsia="cs-CZ"/>
                <w14:ligatures w14:val="standardContextual"/>
              </w:rPr>
              <w:tab/>
            </w:r>
            <w:r w:rsidR="002C5186" w:rsidRPr="00701744">
              <w:rPr>
                <w:rStyle w:val="Hypertextovodkaz"/>
                <w:noProof/>
              </w:rPr>
              <w:t>Vedení záznamů</w:t>
            </w:r>
            <w:r w:rsidR="002C5186">
              <w:rPr>
                <w:noProof/>
                <w:webHidden/>
              </w:rPr>
              <w:tab/>
            </w:r>
            <w:r w:rsidR="002C5186">
              <w:rPr>
                <w:noProof/>
                <w:webHidden/>
              </w:rPr>
              <w:fldChar w:fldCharType="begin"/>
            </w:r>
            <w:r w:rsidR="002C5186">
              <w:rPr>
                <w:noProof/>
                <w:webHidden/>
              </w:rPr>
              <w:instrText xml:space="preserve"> PAGEREF _Toc153454127 \h </w:instrText>
            </w:r>
            <w:r w:rsidR="002C5186">
              <w:rPr>
                <w:noProof/>
                <w:webHidden/>
              </w:rPr>
            </w:r>
            <w:r w:rsidR="002C5186">
              <w:rPr>
                <w:noProof/>
                <w:webHidden/>
              </w:rPr>
              <w:fldChar w:fldCharType="separate"/>
            </w:r>
            <w:r w:rsidR="002C5186">
              <w:rPr>
                <w:noProof/>
                <w:webHidden/>
              </w:rPr>
              <w:t>2</w:t>
            </w:r>
            <w:r w:rsidR="002C5186">
              <w:rPr>
                <w:noProof/>
                <w:webHidden/>
              </w:rPr>
              <w:fldChar w:fldCharType="end"/>
            </w:r>
          </w:hyperlink>
        </w:p>
        <w:p w14:paraId="674EDD31" w14:textId="5C3F8A12"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28" w:history="1">
            <w:r w:rsidR="002C5186" w:rsidRPr="00701744">
              <w:rPr>
                <w:rStyle w:val="Hypertextovodkaz"/>
                <w:noProof/>
              </w:rPr>
              <w:t>2.5.</w:t>
            </w:r>
            <w:r w:rsidR="002C5186">
              <w:rPr>
                <w:rFonts w:eastAsiaTheme="minorEastAsia"/>
                <w:noProof/>
                <w:kern w:val="2"/>
                <w:lang w:eastAsia="cs-CZ"/>
                <w14:ligatures w14:val="standardContextual"/>
              </w:rPr>
              <w:tab/>
            </w:r>
            <w:r w:rsidR="002C5186" w:rsidRPr="00701744">
              <w:rPr>
                <w:rStyle w:val="Hypertextovodkaz"/>
                <w:noProof/>
              </w:rPr>
              <w:t>Školení a kompetence</w:t>
            </w:r>
            <w:r w:rsidR="002C5186">
              <w:rPr>
                <w:noProof/>
                <w:webHidden/>
              </w:rPr>
              <w:tab/>
            </w:r>
            <w:r w:rsidR="002C5186">
              <w:rPr>
                <w:noProof/>
                <w:webHidden/>
              </w:rPr>
              <w:fldChar w:fldCharType="begin"/>
            </w:r>
            <w:r w:rsidR="002C5186">
              <w:rPr>
                <w:noProof/>
                <w:webHidden/>
              </w:rPr>
              <w:instrText xml:space="preserve"> PAGEREF _Toc153454128 \h </w:instrText>
            </w:r>
            <w:r w:rsidR="002C5186">
              <w:rPr>
                <w:noProof/>
                <w:webHidden/>
              </w:rPr>
            </w:r>
            <w:r w:rsidR="002C5186">
              <w:rPr>
                <w:noProof/>
                <w:webHidden/>
              </w:rPr>
              <w:fldChar w:fldCharType="separate"/>
            </w:r>
            <w:r w:rsidR="002C5186">
              <w:rPr>
                <w:noProof/>
                <w:webHidden/>
              </w:rPr>
              <w:t>2</w:t>
            </w:r>
            <w:r w:rsidR="002C5186">
              <w:rPr>
                <w:noProof/>
                <w:webHidden/>
              </w:rPr>
              <w:fldChar w:fldCharType="end"/>
            </w:r>
          </w:hyperlink>
        </w:p>
        <w:p w14:paraId="57888787" w14:textId="4C1C428A"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29" w:history="1">
            <w:r w:rsidR="002C5186" w:rsidRPr="00701744">
              <w:rPr>
                <w:rStyle w:val="Hypertextovodkaz"/>
                <w:noProof/>
              </w:rPr>
              <w:t>2.6.</w:t>
            </w:r>
            <w:r w:rsidR="002C5186">
              <w:rPr>
                <w:rFonts w:eastAsiaTheme="minorEastAsia"/>
                <w:noProof/>
                <w:kern w:val="2"/>
                <w:lang w:eastAsia="cs-CZ"/>
                <w14:ligatures w14:val="standardContextual"/>
              </w:rPr>
              <w:tab/>
            </w:r>
            <w:r w:rsidR="002C5186" w:rsidRPr="00701744">
              <w:rPr>
                <w:rStyle w:val="Hypertextovodkaz"/>
                <w:noProof/>
              </w:rPr>
              <w:t>Řízení rizik</w:t>
            </w:r>
            <w:r w:rsidR="002C5186">
              <w:rPr>
                <w:noProof/>
                <w:webHidden/>
              </w:rPr>
              <w:tab/>
            </w:r>
            <w:r w:rsidR="002C5186">
              <w:rPr>
                <w:noProof/>
                <w:webHidden/>
              </w:rPr>
              <w:fldChar w:fldCharType="begin"/>
            </w:r>
            <w:r w:rsidR="002C5186">
              <w:rPr>
                <w:noProof/>
                <w:webHidden/>
              </w:rPr>
              <w:instrText xml:space="preserve"> PAGEREF _Toc153454129 \h </w:instrText>
            </w:r>
            <w:r w:rsidR="002C5186">
              <w:rPr>
                <w:noProof/>
                <w:webHidden/>
              </w:rPr>
            </w:r>
            <w:r w:rsidR="002C5186">
              <w:rPr>
                <w:noProof/>
                <w:webHidden/>
              </w:rPr>
              <w:fldChar w:fldCharType="separate"/>
            </w:r>
            <w:r w:rsidR="002C5186">
              <w:rPr>
                <w:noProof/>
                <w:webHidden/>
              </w:rPr>
              <w:t>2</w:t>
            </w:r>
            <w:r w:rsidR="002C5186">
              <w:rPr>
                <w:noProof/>
                <w:webHidden/>
              </w:rPr>
              <w:fldChar w:fldCharType="end"/>
            </w:r>
          </w:hyperlink>
        </w:p>
        <w:p w14:paraId="2BC42102" w14:textId="750471E8"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30" w:history="1">
            <w:r w:rsidR="002C5186" w:rsidRPr="00701744">
              <w:rPr>
                <w:rStyle w:val="Hypertextovodkaz"/>
                <w:noProof/>
              </w:rPr>
              <w:t>2.7.</w:t>
            </w:r>
            <w:r w:rsidR="002C5186">
              <w:rPr>
                <w:rFonts w:eastAsiaTheme="minorEastAsia"/>
                <w:noProof/>
                <w:kern w:val="2"/>
                <w:lang w:eastAsia="cs-CZ"/>
                <w14:ligatures w14:val="standardContextual"/>
              </w:rPr>
              <w:tab/>
            </w:r>
            <w:r w:rsidR="002C5186" w:rsidRPr="00701744">
              <w:rPr>
                <w:rStyle w:val="Hypertextovodkaz"/>
                <w:noProof/>
              </w:rPr>
              <w:t>Řízení změn</w:t>
            </w:r>
            <w:r w:rsidR="002C5186">
              <w:rPr>
                <w:noProof/>
                <w:webHidden/>
              </w:rPr>
              <w:tab/>
            </w:r>
            <w:r w:rsidR="002C5186">
              <w:rPr>
                <w:noProof/>
                <w:webHidden/>
              </w:rPr>
              <w:fldChar w:fldCharType="begin"/>
            </w:r>
            <w:r w:rsidR="002C5186">
              <w:rPr>
                <w:noProof/>
                <w:webHidden/>
              </w:rPr>
              <w:instrText xml:space="preserve"> PAGEREF _Toc153454130 \h </w:instrText>
            </w:r>
            <w:r w:rsidR="002C5186">
              <w:rPr>
                <w:noProof/>
                <w:webHidden/>
              </w:rPr>
            </w:r>
            <w:r w:rsidR="002C5186">
              <w:rPr>
                <w:noProof/>
                <w:webHidden/>
              </w:rPr>
              <w:fldChar w:fldCharType="separate"/>
            </w:r>
            <w:r w:rsidR="002C5186">
              <w:rPr>
                <w:noProof/>
                <w:webHidden/>
              </w:rPr>
              <w:t>2</w:t>
            </w:r>
            <w:r w:rsidR="002C5186">
              <w:rPr>
                <w:noProof/>
                <w:webHidden/>
              </w:rPr>
              <w:fldChar w:fldCharType="end"/>
            </w:r>
          </w:hyperlink>
        </w:p>
        <w:p w14:paraId="1E3310D6" w14:textId="0E54F707"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35" w:history="1">
            <w:r w:rsidR="002C5186" w:rsidRPr="00701744">
              <w:rPr>
                <w:rStyle w:val="Hypertextovodkaz"/>
                <w:rFonts w:eastAsia="Times New Roman"/>
                <w:iCs/>
                <w:noProof/>
              </w:rPr>
              <w:t>2.8.</w:t>
            </w:r>
            <w:r w:rsidR="002C5186">
              <w:rPr>
                <w:rFonts w:eastAsiaTheme="minorEastAsia"/>
                <w:noProof/>
                <w:kern w:val="2"/>
                <w:lang w:eastAsia="cs-CZ"/>
                <w14:ligatures w14:val="standardContextual"/>
              </w:rPr>
              <w:tab/>
            </w:r>
            <w:r w:rsidR="002C5186" w:rsidRPr="00701744">
              <w:rPr>
                <w:rStyle w:val="Hypertextovodkaz"/>
                <w:noProof/>
              </w:rPr>
              <w:t>Odchylky</w:t>
            </w:r>
            <w:r w:rsidR="002C5186">
              <w:rPr>
                <w:noProof/>
                <w:webHidden/>
              </w:rPr>
              <w:tab/>
            </w:r>
            <w:r w:rsidR="002C5186">
              <w:rPr>
                <w:noProof/>
                <w:webHidden/>
              </w:rPr>
              <w:fldChar w:fldCharType="begin"/>
            </w:r>
            <w:r w:rsidR="002C5186">
              <w:rPr>
                <w:noProof/>
                <w:webHidden/>
              </w:rPr>
              <w:instrText xml:space="preserve"> PAGEREF _Toc153454135 \h </w:instrText>
            </w:r>
            <w:r w:rsidR="002C5186">
              <w:rPr>
                <w:noProof/>
                <w:webHidden/>
              </w:rPr>
            </w:r>
            <w:r w:rsidR="002C5186">
              <w:rPr>
                <w:noProof/>
                <w:webHidden/>
              </w:rPr>
              <w:fldChar w:fldCharType="separate"/>
            </w:r>
            <w:r w:rsidR="002C5186">
              <w:rPr>
                <w:noProof/>
                <w:webHidden/>
              </w:rPr>
              <w:t>3</w:t>
            </w:r>
            <w:r w:rsidR="002C5186">
              <w:rPr>
                <w:noProof/>
                <w:webHidden/>
              </w:rPr>
              <w:fldChar w:fldCharType="end"/>
            </w:r>
          </w:hyperlink>
        </w:p>
        <w:p w14:paraId="2819A3AE" w14:textId="2D026C07"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37" w:history="1">
            <w:r w:rsidR="002C5186" w:rsidRPr="00701744">
              <w:rPr>
                <w:rStyle w:val="Hypertextovodkaz"/>
                <w:noProof/>
              </w:rPr>
              <w:t>2.9.</w:t>
            </w:r>
            <w:r w:rsidR="002C5186">
              <w:rPr>
                <w:rFonts w:eastAsiaTheme="minorEastAsia"/>
                <w:noProof/>
                <w:kern w:val="2"/>
                <w:lang w:eastAsia="cs-CZ"/>
                <w14:ligatures w14:val="standardContextual"/>
              </w:rPr>
              <w:tab/>
            </w:r>
            <w:r w:rsidR="002C5186" w:rsidRPr="00701744">
              <w:rPr>
                <w:rStyle w:val="Hypertextovodkaz"/>
                <w:noProof/>
              </w:rPr>
              <w:t>Vyřizování reklamací</w:t>
            </w:r>
            <w:r w:rsidR="002C5186">
              <w:rPr>
                <w:noProof/>
                <w:webHidden/>
              </w:rPr>
              <w:tab/>
            </w:r>
            <w:r w:rsidR="002C5186">
              <w:rPr>
                <w:noProof/>
                <w:webHidden/>
              </w:rPr>
              <w:fldChar w:fldCharType="begin"/>
            </w:r>
            <w:r w:rsidR="002C5186">
              <w:rPr>
                <w:noProof/>
                <w:webHidden/>
              </w:rPr>
              <w:instrText xml:space="preserve"> PAGEREF _Toc153454137 \h </w:instrText>
            </w:r>
            <w:r w:rsidR="002C5186">
              <w:rPr>
                <w:noProof/>
                <w:webHidden/>
              </w:rPr>
            </w:r>
            <w:r w:rsidR="002C5186">
              <w:rPr>
                <w:noProof/>
                <w:webHidden/>
              </w:rPr>
              <w:fldChar w:fldCharType="separate"/>
            </w:r>
            <w:r w:rsidR="002C5186">
              <w:rPr>
                <w:noProof/>
                <w:webHidden/>
              </w:rPr>
              <w:t>3</w:t>
            </w:r>
            <w:r w:rsidR="002C5186">
              <w:rPr>
                <w:noProof/>
                <w:webHidden/>
              </w:rPr>
              <w:fldChar w:fldCharType="end"/>
            </w:r>
          </w:hyperlink>
        </w:p>
        <w:p w14:paraId="7AA91E0D" w14:textId="48622CDB" w:rsidR="002C5186" w:rsidRDefault="007414B0" w:rsidP="002C5186">
          <w:pPr>
            <w:pStyle w:val="Obsah1"/>
            <w:tabs>
              <w:tab w:val="left" w:pos="880"/>
              <w:tab w:val="right" w:leader="dot" w:pos="10196"/>
            </w:tabs>
            <w:spacing w:after="0"/>
            <w:rPr>
              <w:rFonts w:eastAsiaTheme="minorEastAsia"/>
              <w:noProof/>
              <w:kern w:val="2"/>
              <w:lang w:eastAsia="cs-CZ"/>
              <w14:ligatures w14:val="standardContextual"/>
            </w:rPr>
          </w:pPr>
          <w:hyperlink w:anchor="_Toc153454138" w:history="1">
            <w:r w:rsidR="002C5186" w:rsidRPr="00701744">
              <w:rPr>
                <w:rStyle w:val="Hypertextovodkaz"/>
                <w:noProof/>
              </w:rPr>
              <w:t>2.10.</w:t>
            </w:r>
            <w:r w:rsidR="002C5186">
              <w:rPr>
                <w:rFonts w:eastAsiaTheme="minorEastAsia"/>
                <w:noProof/>
                <w:kern w:val="2"/>
                <w:lang w:eastAsia="cs-CZ"/>
                <w14:ligatures w14:val="standardContextual"/>
              </w:rPr>
              <w:tab/>
            </w:r>
            <w:r w:rsidR="002C5186" w:rsidRPr="00701744">
              <w:rPr>
                <w:rStyle w:val="Hypertextovodkaz"/>
                <w:noProof/>
              </w:rPr>
              <w:t>Včasnost dodávek</w:t>
            </w:r>
            <w:r w:rsidR="002C5186">
              <w:rPr>
                <w:noProof/>
                <w:webHidden/>
              </w:rPr>
              <w:tab/>
            </w:r>
            <w:r w:rsidR="002C5186">
              <w:rPr>
                <w:noProof/>
                <w:webHidden/>
              </w:rPr>
              <w:fldChar w:fldCharType="begin"/>
            </w:r>
            <w:r w:rsidR="002C5186">
              <w:rPr>
                <w:noProof/>
                <w:webHidden/>
              </w:rPr>
              <w:instrText xml:space="preserve"> PAGEREF _Toc153454138 \h </w:instrText>
            </w:r>
            <w:r w:rsidR="002C5186">
              <w:rPr>
                <w:noProof/>
                <w:webHidden/>
              </w:rPr>
            </w:r>
            <w:r w:rsidR="002C5186">
              <w:rPr>
                <w:noProof/>
                <w:webHidden/>
              </w:rPr>
              <w:fldChar w:fldCharType="separate"/>
            </w:r>
            <w:r w:rsidR="002C5186">
              <w:rPr>
                <w:noProof/>
                <w:webHidden/>
              </w:rPr>
              <w:t>3</w:t>
            </w:r>
            <w:r w:rsidR="002C5186">
              <w:rPr>
                <w:noProof/>
                <w:webHidden/>
              </w:rPr>
              <w:fldChar w:fldCharType="end"/>
            </w:r>
          </w:hyperlink>
        </w:p>
        <w:p w14:paraId="44F2E2BE" w14:textId="4C88E84E" w:rsidR="002C5186" w:rsidRDefault="007414B0" w:rsidP="002C5186">
          <w:pPr>
            <w:pStyle w:val="Obsah1"/>
            <w:tabs>
              <w:tab w:val="left" w:pos="880"/>
              <w:tab w:val="right" w:leader="dot" w:pos="10196"/>
            </w:tabs>
            <w:spacing w:after="0"/>
            <w:rPr>
              <w:rFonts w:eastAsiaTheme="minorEastAsia"/>
              <w:noProof/>
              <w:kern w:val="2"/>
              <w:lang w:eastAsia="cs-CZ"/>
              <w14:ligatures w14:val="standardContextual"/>
            </w:rPr>
          </w:pPr>
          <w:hyperlink w:anchor="_Toc153454139" w:history="1">
            <w:r w:rsidR="002C5186" w:rsidRPr="00701744">
              <w:rPr>
                <w:rStyle w:val="Hypertextovodkaz"/>
                <w:noProof/>
              </w:rPr>
              <w:t>2.11.</w:t>
            </w:r>
            <w:r w:rsidR="002C5186">
              <w:rPr>
                <w:rFonts w:eastAsiaTheme="minorEastAsia"/>
                <w:noProof/>
                <w:kern w:val="2"/>
                <w:lang w:eastAsia="cs-CZ"/>
                <w14:ligatures w14:val="standardContextual"/>
              </w:rPr>
              <w:tab/>
            </w:r>
            <w:r w:rsidR="002C5186" w:rsidRPr="00701744">
              <w:rPr>
                <w:rStyle w:val="Hypertextovodkaz"/>
                <w:noProof/>
              </w:rPr>
              <w:t>Komunikační kanály</w:t>
            </w:r>
            <w:r w:rsidR="002C5186">
              <w:rPr>
                <w:noProof/>
                <w:webHidden/>
              </w:rPr>
              <w:tab/>
            </w:r>
            <w:r w:rsidR="002C5186">
              <w:rPr>
                <w:noProof/>
                <w:webHidden/>
              </w:rPr>
              <w:fldChar w:fldCharType="begin"/>
            </w:r>
            <w:r w:rsidR="002C5186">
              <w:rPr>
                <w:noProof/>
                <w:webHidden/>
              </w:rPr>
              <w:instrText xml:space="preserve"> PAGEREF _Toc153454139 \h </w:instrText>
            </w:r>
            <w:r w:rsidR="002C5186">
              <w:rPr>
                <w:noProof/>
                <w:webHidden/>
              </w:rPr>
            </w:r>
            <w:r w:rsidR="002C5186">
              <w:rPr>
                <w:noProof/>
                <w:webHidden/>
              </w:rPr>
              <w:fldChar w:fldCharType="separate"/>
            </w:r>
            <w:r w:rsidR="002C5186">
              <w:rPr>
                <w:noProof/>
                <w:webHidden/>
              </w:rPr>
              <w:t>3</w:t>
            </w:r>
            <w:r w:rsidR="002C5186">
              <w:rPr>
                <w:noProof/>
                <w:webHidden/>
              </w:rPr>
              <w:fldChar w:fldCharType="end"/>
            </w:r>
          </w:hyperlink>
        </w:p>
        <w:p w14:paraId="34F15CFB" w14:textId="6C0B24C2" w:rsidR="002C5186" w:rsidRDefault="007414B0" w:rsidP="002C5186">
          <w:pPr>
            <w:pStyle w:val="Obsah1"/>
            <w:tabs>
              <w:tab w:val="left" w:pos="440"/>
              <w:tab w:val="right" w:leader="dot" w:pos="10196"/>
            </w:tabs>
            <w:spacing w:after="0"/>
            <w:rPr>
              <w:rFonts w:eastAsiaTheme="minorEastAsia"/>
              <w:noProof/>
              <w:kern w:val="2"/>
              <w:lang w:eastAsia="cs-CZ"/>
              <w14:ligatures w14:val="standardContextual"/>
            </w:rPr>
          </w:pPr>
          <w:hyperlink w:anchor="_Toc153454140" w:history="1">
            <w:r w:rsidR="002C5186" w:rsidRPr="00701744">
              <w:rPr>
                <w:rStyle w:val="Hypertextovodkaz"/>
                <w:noProof/>
              </w:rPr>
              <w:t>3.</w:t>
            </w:r>
            <w:r w:rsidR="002C5186">
              <w:rPr>
                <w:rFonts w:eastAsiaTheme="minorEastAsia"/>
                <w:noProof/>
                <w:kern w:val="2"/>
                <w:lang w:eastAsia="cs-CZ"/>
                <w14:ligatures w14:val="standardContextual"/>
              </w:rPr>
              <w:tab/>
            </w:r>
            <w:r w:rsidR="002C5186" w:rsidRPr="00701744">
              <w:rPr>
                <w:rStyle w:val="Hypertextovodkaz"/>
                <w:noProof/>
              </w:rPr>
              <w:t>Majetek zákazníka</w:t>
            </w:r>
            <w:r w:rsidR="002C5186">
              <w:rPr>
                <w:noProof/>
                <w:webHidden/>
              </w:rPr>
              <w:tab/>
            </w:r>
            <w:r w:rsidR="002C5186">
              <w:rPr>
                <w:noProof/>
                <w:webHidden/>
              </w:rPr>
              <w:fldChar w:fldCharType="begin"/>
            </w:r>
            <w:r w:rsidR="002C5186">
              <w:rPr>
                <w:noProof/>
                <w:webHidden/>
              </w:rPr>
              <w:instrText xml:space="preserve"> PAGEREF _Toc153454140 \h </w:instrText>
            </w:r>
            <w:r w:rsidR="002C5186">
              <w:rPr>
                <w:noProof/>
                <w:webHidden/>
              </w:rPr>
            </w:r>
            <w:r w:rsidR="002C5186">
              <w:rPr>
                <w:noProof/>
                <w:webHidden/>
              </w:rPr>
              <w:fldChar w:fldCharType="separate"/>
            </w:r>
            <w:r w:rsidR="002C5186">
              <w:rPr>
                <w:noProof/>
                <w:webHidden/>
              </w:rPr>
              <w:t>3</w:t>
            </w:r>
            <w:r w:rsidR="002C5186">
              <w:rPr>
                <w:noProof/>
                <w:webHidden/>
              </w:rPr>
              <w:fldChar w:fldCharType="end"/>
            </w:r>
          </w:hyperlink>
        </w:p>
        <w:p w14:paraId="2A88C760" w14:textId="70B7540A" w:rsidR="002C5186" w:rsidRDefault="007414B0" w:rsidP="002C5186">
          <w:pPr>
            <w:pStyle w:val="Obsah1"/>
            <w:tabs>
              <w:tab w:val="left" w:pos="440"/>
              <w:tab w:val="right" w:leader="dot" w:pos="10196"/>
            </w:tabs>
            <w:spacing w:after="0"/>
            <w:rPr>
              <w:rFonts w:eastAsiaTheme="minorEastAsia"/>
              <w:noProof/>
              <w:kern w:val="2"/>
              <w:lang w:eastAsia="cs-CZ"/>
              <w14:ligatures w14:val="standardContextual"/>
            </w:rPr>
          </w:pPr>
          <w:hyperlink w:anchor="_Toc153454141" w:history="1">
            <w:r w:rsidR="002C5186" w:rsidRPr="00701744">
              <w:rPr>
                <w:rStyle w:val="Hypertextovodkaz"/>
                <w:noProof/>
              </w:rPr>
              <w:t>4.</w:t>
            </w:r>
            <w:r w:rsidR="002C5186">
              <w:rPr>
                <w:rFonts w:eastAsiaTheme="minorEastAsia"/>
                <w:noProof/>
                <w:kern w:val="2"/>
                <w:lang w:eastAsia="cs-CZ"/>
                <w14:ligatures w14:val="standardContextual"/>
              </w:rPr>
              <w:tab/>
            </w:r>
            <w:r w:rsidR="002C5186" w:rsidRPr="00701744">
              <w:rPr>
                <w:rStyle w:val="Hypertextovodkaz"/>
                <w:noProof/>
              </w:rPr>
              <w:t>Výběr a hodnocení dodavatelů</w:t>
            </w:r>
            <w:r w:rsidR="002C5186">
              <w:rPr>
                <w:noProof/>
                <w:webHidden/>
              </w:rPr>
              <w:tab/>
            </w:r>
            <w:r w:rsidR="002C5186">
              <w:rPr>
                <w:noProof/>
                <w:webHidden/>
              </w:rPr>
              <w:fldChar w:fldCharType="begin"/>
            </w:r>
            <w:r w:rsidR="002C5186">
              <w:rPr>
                <w:noProof/>
                <w:webHidden/>
              </w:rPr>
              <w:instrText xml:space="preserve"> PAGEREF _Toc153454141 \h </w:instrText>
            </w:r>
            <w:r w:rsidR="002C5186">
              <w:rPr>
                <w:noProof/>
                <w:webHidden/>
              </w:rPr>
            </w:r>
            <w:r w:rsidR="002C5186">
              <w:rPr>
                <w:noProof/>
                <w:webHidden/>
              </w:rPr>
              <w:fldChar w:fldCharType="separate"/>
            </w:r>
            <w:r w:rsidR="002C5186">
              <w:rPr>
                <w:noProof/>
                <w:webHidden/>
              </w:rPr>
              <w:t>3</w:t>
            </w:r>
            <w:r w:rsidR="002C5186">
              <w:rPr>
                <w:noProof/>
                <w:webHidden/>
              </w:rPr>
              <w:fldChar w:fldCharType="end"/>
            </w:r>
          </w:hyperlink>
        </w:p>
        <w:p w14:paraId="5C557E92" w14:textId="5B3B9AB8"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48" w:history="1">
            <w:r w:rsidR="002C5186" w:rsidRPr="00701744">
              <w:rPr>
                <w:rStyle w:val="Hypertextovodkaz"/>
                <w:iCs/>
                <w:noProof/>
              </w:rPr>
              <w:t>4.1.</w:t>
            </w:r>
            <w:r w:rsidR="002C5186">
              <w:rPr>
                <w:rFonts w:eastAsiaTheme="minorEastAsia"/>
                <w:noProof/>
                <w:kern w:val="2"/>
                <w:lang w:eastAsia="cs-CZ"/>
                <w14:ligatures w14:val="standardContextual"/>
              </w:rPr>
              <w:tab/>
            </w:r>
            <w:r w:rsidR="002C5186" w:rsidRPr="00701744">
              <w:rPr>
                <w:rStyle w:val="Hypertextovodkaz"/>
                <w:noProof/>
              </w:rPr>
              <w:t>Kritéria hodnocení dodavatelů</w:t>
            </w:r>
            <w:r w:rsidR="002C5186">
              <w:rPr>
                <w:noProof/>
                <w:webHidden/>
              </w:rPr>
              <w:tab/>
            </w:r>
            <w:r w:rsidR="002C5186">
              <w:rPr>
                <w:noProof/>
                <w:webHidden/>
              </w:rPr>
              <w:fldChar w:fldCharType="begin"/>
            </w:r>
            <w:r w:rsidR="002C5186">
              <w:rPr>
                <w:noProof/>
                <w:webHidden/>
              </w:rPr>
              <w:instrText xml:space="preserve"> PAGEREF _Toc153454148 \h </w:instrText>
            </w:r>
            <w:r w:rsidR="002C5186">
              <w:rPr>
                <w:noProof/>
                <w:webHidden/>
              </w:rPr>
            </w:r>
            <w:r w:rsidR="002C5186">
              <w:rPr>
                <w:noProof/>
                <w:webHidden/>
              </w:rPr>
              <w:fldChar w:fldCharType="separate"/>
            </w:r>
            <w:r w:rsidR="002C5186">
              <w:rPr>
                <w:noProof/>
                <w:webHidden/>
              </w:rPr>
              <w:t>3</w:t>
            </w:r>
            <w:r w:rsidR="002C5186">
              <w:rPr>
                <w:noProof/>
                <w:webHidden/>
              </w:rPr>
              <w:fldChar w:fldCharType="end"/>
            </w:r>
          </w:hyperlink>
        </w:p>
        <w:p w14:paraId="56E598EE" w14:textId="63B8CA62"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49" w:history="1">
            <w:r w:rsidR="002C5186" w:rsidRPr="00701744">
              <w:rPr>
                <w:rStyle w:val="Hypertextovodkaz"/>
                <w:iCs/>
                <w:noProof/>
              </w:rPr>
              <w:t>4.2.</w:t>
            </w:r>
            <w:r w:rsidR="002C5186">
              <w:rPr>
                <w:rFonts w:eastAsiaTheme="minorEastAsia"/>
                <w:noProof/>
                <w:kern w:val="2"/>
                <w:lang w:eastAsia="cs-CZ"/>
                <w14:ligatures w14:val="standardContextual"/>
              </w:rPr>
              <w:tab/>
            </w:r>
            <w:r w:rsidR="002C5186" w:rsidRPr="00701744">
              <w:rPr>
                <w:rStyle w:val="Hypertextovodkaz"/>
                <w:noProof/>
              </w:rPr>
              <w:t>Předběžná kvalifikace dodavatele</w:t>
            </w:r>
            <w:r w:rsidR="002C5186">
              <w:rPr>
                <w:noProof/>
                <w:webHidden/>
              </w:rPr>
              <w:tab/>
            </w:r>
            <w:r w:rsidR="002C5186">
              <w:rPr>
                <w:noProof/>
                <w:webHidden/>
              </w:rPr>
              <w:fldChar w:fldCharType="begin"/>
            </w:r>
            <w:r w:rsidR="002C5186">
              <w:rPr>
                <w:noProof/>
                <w:webHidden/>
              </w:rPr>
              <w:instrText xml:space="preserve"> PAGEREF _Toc153454149 \h </w:instrText>
            </w:r>
            <w:r w:rsidR="002C5186">
              <w:rPr>
                <w:noProof/>
                <w:webHidden/>
              </w:rPr>
            </w:r>
            <w:r w:rsidR="002C5186">
              <w:rPr>
                <w:noProof/>
                <w:webHidden/>
              </w:rPr>
              <w:fldChar w:fldCharType="separate"/>
            </w:r>
            <w:r w:rsidR="002C5186">
              <w:rPr>
                <w:noProof/>
                <w:webHidden/>
              </w:rPr>
              <w:t>3</w:t>
            </w:r>
            <w:r w:rsidR="002C5186">
              <w:rPr>
                <w:noProof/>
                <w:webHidden/>
              </w:rPr>
              <w:fldChar w:fldCharType="end"/>
            </w:r>
          </w:hyperlink>
        </w:p>
        <w:p w14:paraId="4128BFE6" w14:textId="1CE2E007"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50" w:history="1">
            <w:r w:rsidR="002C5186" w:rsidRPr="00701744">
              <w:rPr>
                <w:rStyle w:val="Hypertextovodkaz"/>
                <w:iCs/>
                <w:noProof/>
              </w:rPr>
              <w:t>4.3.</w:t>
            </w:r>
            <w:r w:rsidR="002C5186">
              <w:rPr>
                <w:rFonts w:eastAsiaTheme="minorEastAsia"/>
                <w:noProof/>
                <w:kern w:val="2"/>
                <w:lang w:eastAsia="cs-CZ"/>
                <w14:ligatures w14:val="standardContextual"/>
              </w:rPr>
              <w:tab/>
            </w:r>
            <w:r w:rsidR="002C5186" w:rsidRPr="00701744">
              <w:rPr>
                <w:rStyle w:val="Hypertextovodkaz"/>
                <w:noProof/>
              </w:rPr>
              <w:t>Proces schvalování dodavatelů</w:t>
            </w:r>
            <w:r w:rsidR="002C5186">
              <w:rPr>
                <w:noProof/>
                <w:webHidden/>
              </w:rPr>
              <w:tab/>
            </w:r>
            <w:r w:rsidR="002C5186">
              <w:rPr>
                <w:noProof/>
                <w:webHidden/>
              </w:rPr>
              <w:fldChar w:fldCharType="begin"/>
            </w:r>
            <w:r w:rsidR="002C5186">
              <w:rPr>
                <w:noProof/>
                <w:webHidden/>
              </w:rPr>
              <w:instrText xml:space="preserve"> PAGEREF _Toc153454150 \h </w:instrText>
            </w:r>
            <w:r w:rsidR="002C5186">
              <w:rPr>
                <w:noProof/>
                <w:webHidden/>
              </w:rPr>
            </w:r>
            <w:r w:rsidR="002C5186">
              <w:rPr>
                <w:noProof/>
                <w:webHidden/>
              </w:rPr>
              <w:fldChar w:fldCharType="separate"/>
            </w:r>
            <w:r w:rsidR="002C5186">
              <w:rPr>
                <w:noProof/>
                <w:webHidden/>
              </w:rPr>
              <w:t>3</w:t>
            </w:r>
            <w:r w:rsidR="002C5186">
              <w:rPr>
                <w:noProof/>
                <w:webHidden/>
              </w:rPr>
              <w:fldChar w:fldCharType="end"/>
            </w:r>
          </w:hyperlink>
        </w:p>
        <w:p w14:paraId="5356A170" w14:textId="3D43B0DF"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51" w:history="1">
            <w:r w:rsidR="002C5186" w:rsidRPr="00701744">
              <w:rPr>
                <w:rStyle w:val="Hypertextovodkaz"/>
                <w:iCs/>
                <w:noProof/>
              </w:rPr>
              <w:t>4.4.</w:t>
            </w:r>
            <w:r w:rsidR="002C5186">
              <w:rPr>
                <w:rFonts w:eastAsiaTheme="minorEastAsia"/>
                <w:noProof/>
                <w:kern w:val="2"/>
                <w:lang w:eastAsia="cs-CZ"/>
                <w14:ligatures w14:val="standardContextual"/>
              </w:rPr>
              <w:tab/>
            </w:r>
            <w:r w:rsidR="002C5186" w:rsidRPr="00701744">
              <w:rPr>
                <w:rStyle w:val="Hypertextovodkaz"/>
                <w:noProof/>
              </w:rPr>
              <w:t>Průběžné sledování výkonnosti dodavatelů</w:t>
            </w:r>
            <w:r w:rsidR="002C5186">
              <w:rPr>
                <w:noProof/>
                <w:webHidden/>
              </w:rPr>
              <w:tab/>
            </w:r>
            <w:r w:rsidR="002C5186">
              <w:rPr>
                <w:noProof/>
                <w:webHidden/>
              </w:rPr>
              <w:fldChar w:fldCharType="begin"/>
            </w:r>
            <w:r w:rsidR="002C5186">
              <w:rPr>
                <w:noProof/>
                <w:webHidden/>
              </w:rPr>
              <w:instrText xml:space="preserve"> PAGEREF _Toc153454151 \h </w:instrText>
            </w:r>
            <w:r w:rsidR="002C5186">
              <w:rPr>
                <w:noProof/>
                <w:webHidden/>
              </w:rPr>
            </w:r>
            <w:r w:rsidR="002C5186">
              <w:rPr>
                <w:noProof/>
                <w:webHidden/>
              </w:rPr>
              <w:fldChar w:fldCharType="separate"/>
            </w:r>
            <w:r w:rsidR="002C5186">
              <w:rPr>
                <w:noProof/>
                <w:webHidden/>
              </w:rPr>
              <w:t>4</w:t>
            </w:r>
            <w:r w:rsidR="002C5186">
              <w:rPr>
                <w:noProof/>
                <w:webHidden/>
              </w:rPr>
              <w:fldChar w:fldCharType="end"/>
            </w:r>
          </w:hyperlink>
        </w:p>
        <w:p w14:paraId="3D7C1915" w14:textId="4DBBDC4D" w:rsidR="002C5186" w:rsidRDefault="007414B0" w:rsidP="002C5186">
          <w:pPr>
            <w:pStyle w:val="Obsah1"/>
            <w:tabs>
              <w:tab w:val="left" w:pos="880"/>
              <w:tab w:val="right" w:leader="dot" w:pos="10196"/>
            </w:tabs>
            <w:spacing w:after="0"/>
            <w:rPr>
              <w:rFonts w:eastAsiaTheme="minorEastAsia"/>
              <w:noProof/>
              <w:kern w:val="2"/>
              <w:lang w:eastAsia="cs-CZ"/>
              <w14:ligatures w14:val="standardContextual"/>
            </w:rPr>
          </w:pPr>
          <w:hyperlink w:anchor="_Toc153454152" w:history="1">
            <w:r w:rsidR="002C5186" w:rsidRPr="00701744">
              <w:rPr>
                <w:rStyle w:val="Hypertextovodkaz"/>
                <w:iCs/>
                <w:noProof/>
              </w:rPr>
              <w:t>4.4.1.</w:t>
            </w:r>
            <w:r w:rsidR="002C5186">
              <w:rPr>
                <w:rFonts w:eastAsiaTheme="minorEastAsia"/>
                <w:noProof/>
                <w:kern w:val="2"/>
                <w:lang w:eastAsia="cs-CZ"/>
                <w14:ligatures w14:val="standardContextual"/>
              </w:rPr>
              <w:tab/>
            </w:r>
            <w:r w:rsidR="002C5186" w:rsidRPr="00701744">
              <w:rPr>
                <w:rStyle w:val="Hypertextovodkaz"/>
                <w:noProof/>
              </w:rPr>
              <w:t>Měsíční hodnocení dodavatelů</w:t>
            </w:r>
            <w:r w:rsidR="002C5186">
              <w:rPr>
                <w:noProof/>
                <w:webHidden/>
              </w:rPr>
              <w:tab/>
            </w:r>
            <w:r w:rsidR="002C5186">
              <w:rPr>
                <w:noProof/>
                <w:webHidden/>
              </w:rPr>
              <w:fldChar w:fldCharType="begin"/>
            </w:r>
            <w:r w:rsidR="002C5186">
              <w:rPr>
                <w:noProof/>
                <w:webHidden/>
              </w:rPr>
              <w:instrText xml:space="preserve"> PAGEREF _Toc153454152 \h </w:instrText>
            </w:r>
            <w:r w:rsidR="002C5186">
              <w:rPr>
                <w:noProof/>
                <w:webHidden/>
              </w:rPr>
            </w:r>
            <w:r w:rsidR="002C5186">
              <w:rPr>
                <w:noProof/>
                <w:webHidden/>
              </w:rPr>
              <w:fldChar w:fldCharType="separate"/>
            </w:r>
            <w:r w:rsidR="002C5186">
              <w:rPr>
                <w:noProof/>
                <w:webHidden/>
              </w:rPr>
              <w:t>4</w:t>
            </w:r>
            <w:r w:rsidR="002C5186">
              <w:rPr>
                <w:noProof/>
                <w:webHidden/>
              </w:rPr>
              <w:fldChar w:fldCharType="end"/>
            </w:r>
          </w:hyperlink>
        </w:p>
        <w:p w14:paraId="5CDB1AD6" w14:textId="0AF5C97A" w:rsidR="002C5186" w:rsidRDefault="007414B0" w:rsidP="002C5186">
          <w:pPr>
            <w:pStyle w:val="Obsah1"/>
            <w:tabs>
              <w:tab w:val="left" w:pos="880"/>
              <w:tab w:val="right" w:leader="dot" w:pos="10196"/>
            </w:tabs>
            <w:spacing w:after="0"/>
            <w:rPr>
              <w:rFonts w:eastAsiaTheme="minorEastAsia"/>
              <w:noProof/>
              <w:kern w:val="2"/>
              <w:lang w:eastAsia="cs-CZ"/>
              <w14:ligatures w14:val="standardContextual"/>
            </w:rPr>
          </w:pPr>
          <w:hyperlink w:anchor="_Toc153454153" w:history="1">
            <w:r w:rsidR="002C5186" w:rsidRPr="00701744">
              <w:rPr>
                <w:rStyle w:val="Hypertextovodkaz"/>
                <w:iCs/>
                <w:noProof/>
              </w:rPr>
              <w:t>4.4.2.</w:t>
            </w:r>
            <w:r w:rsidR="002C5186">
              <w:rPr>
                <w:rFonts w:eastAsiaTheme="minorEastAsia"/>
                <w:noProof/>
                <w:kern w:val="2"/>
                <w:lang w:eastAsia="cs-CZ"/>
                <w14:ligatures w14:val="standardContextual"/>
              </w:rPr>
              <w:tab/>
            </w:r>
            <w:r w:rsidR="002C5186" w:rsidRPr="00701744">
              <w:rPr>
                <w:rStyle w:val="Hypertextovodkaz"/>
                <w:noProof/>
              </w:rPr>
              <w:t>Roční hodnocení dodavatelů</w:t>
            </w:r>
            <w:r w:rsidR="002C5186">
              <w:rPr>
                <w:noProof/>
                <w:webHidden/>
              </w:rPr>
              <w:tab/>
            </w:r>
            <w:r w:rsidR="002C5186">
              <w:rPr>
                <w:noProof/>
                <w:webHidden/>
              </w:rPr>
              <w:fldChar w:fldCharType="begin"/>
            </w:r>
            <w:r w:rsidR="002C5186">
              <w:rPr>
                <w:noProof/>
                <w:webHidden/>
              </w:rPr>
              <w:instrText xml:space="preserve"> PAGEREF _Toc153454153 \h </w:instrText>
            </w:r>
            <w:r w:rsidR="002C5186">
              <w:rPr>
                <w:noProof/>
                <w:webHidden/>
              </w:rPr>
            </w:r>
            <w:r w:rsidR="002C5186">
              <w:rPr>
                <w:noProof/>
                <w:webHidden/>
              </w:rPr>
              <w:fldChar w:fldCharType="separate"/>
            </w:r>
            <w:r w:rsidR="002C5186">
              <w:rPr>
                <w:noProof/>
                <w:webHidden/>
              </w:rPr>
              <w:t>4</w:t>
            </w:r>
            <w:r w:rsidR="002C5186">
              <w:rPr>
                <w:noProof/>
                <w:webHidden/>
              </w:rPr>
              <w:fldChar w:fldCharType="end"/>
            </w:r>
          </w:hyperlink>
        </w:p>
        <w:p w14:paraId="5CA16645" w14:textId="48B2594D" w:rsidR="002C5186" w:rsidRDefault="007414B0" w:rsidP="002C5186">
          <w:pPr>
            <w:pStyle w:val="Obsah1"/>
            <w:tabs>
              <w:tab w:val="left" w:pos="440"/>
              <w:tab w:val="right" w:leader="dot" w:pos="10196"/>
            </w:tabs>
            <w:spacing w:after="0"/>
            <w:rPr>
              <w:rFonts w:eastAsiaTheme="minorEastAsia"/>
              <w:noProof/>
              <w:kern w:val="2"/>
              <w:lang w:eastAsia="cs-CZ"/>
              <w14:ligatures w14:val="standardContextual"/>
            </w:rPr>
          </w:pPr>
          <w:hyperlink w:anchor="_Toc153454154" w:history="1">
            <w:r w:rsidR="002C5186" w:rsidRPr="00701744">
              <w:rPr>
                <w:rStyle w:val="Hypertextovodkaz"/>
                <w:noProof/>
              </w:rPr>
              <w:t>5.</w:t>
            </w:r>
            <w:r w:rsidR="002C5186">
              <w:rPr>
                <w:rFonts w:eastAsiaTheme="minorEastAsia"/>
                <w:noProof/>
                <w:kern w:val="2"/>
                <w:lang w:eastAsia="cs-CZ"/>
                <w14:ligatures w14:val="standardContextual"/>
              </w:rPr>
              <w:tab/>
            </w:r>
            <w:r w:rsidR="002C5186" w:rsidRPr="00701744">
              <w:rPr>
                <w:rStyle w:val="Hypertextovodkaz"/>
                <w:noProof/>
              </w:rPr>
              <w:t>Požadavky na produkty a služby</w:t>
            </w:r>
            <w:r w:rsidR="002C5186">
              <w:rPr>
                <w:noProof/>
                <w:webHidden/>
              </w:rPr>
              <w:tab/>
            </w:r>
            <w:r w:rsidR="002C5186">
              <w:rPr>
                <w:noProof/>
                <w:webHidden/>
              </w:rPr>
              <w:fldChar w:fldCharType="begin"/>
            </w:r>
            <w:r w:rsidR="002C5186">
              <w:rPr>
                <w:noProof/>
                <w:webHidden/>
              </w:rPr>
              <w:instrText xml:space="preserve"> PAGEREF _Toc153454154 \h </w:instrText>
            </w:r>
            <w:r w:rsidR="002C5186">
              <w:rPr>
                <w:noProof/>
                <w:webHidden/>
              </w:rPr>
            </w:r>
            <w:r w:rsidR="002C5186">
              <w:rPr>
                <w:noProof/>
                <w:webHidden/>
              </w:rPr>
              <w:fldChar w:fldCharType="separate"/>
            </w:r>
            <w:r w:rsidR="002C5186">
              <w:rPr>
                <w:noProof/>
                <w:webHidden/>
              </w:rPr>
              <w:t>4</w:t>
            </w:r>
            <w:r w:rsidR="002C5186">
              <w:rPr>
                <w:noProof/>
                <w:webHidden/>
              </w:rPr>
              <w:fldChar w:fldCharType="end"/>
            </w:r>
          </w:hyperlink>
        </w:p>
        <w:p w14:paraId="36DD5FCD" w14:textId="16732478"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57" w:history="1">
            <w:r w:rsidR="002C5186" w:rsidRPr="00701744">
              <w:rPr>
                <w:rStyle w:val="Hypertextovodkaz"/>
                <w:iCs/>
                <w:noProof/>
              </w:rPr>
              <w:t>5.1.</w:t>
            </w:r>
            <w:r w:rsidR="002C5186">
              <w:rPr>
                <w:rFonts w:eastAsiaTheme="minorEastAsia"/>
                <w:noProof/>
                <w:kern w:val="2"/>
                <w:lang w:eastAsia="cs-CZ"/>
                <w14:ligatures w14:val="standardContextual"/>
              </w:rPr>
              <w:tab/>
            </w:r>
            <w:r w:rsidR="002C5186" w:rsidRPr="00701744">
              <w:rPr>
                <w:rStyle w:val="Hypertextovodkaz"/>
                <w:noProof/>
              </w:rPr>
              <w:t>Specifikace produktu</w:t>
            </w:r>
            <w:r w:rsidR="002C5186">
              <w:rPr>
                <w:noProof/>
                <w:webHidden/>
              </w:rPr>
              <w:tab/>
            </w:r>
            <w:r w:rsidR="002C5186">
              <w:rPr>
                <w:noProof/>
                <w:webHidden/>
              </w:rPr>
              <w:fldChar w:fldCharType="begin"/>
            </w:r>
            <w:r w:rsidR="002C5186">
              <w:rPr>
                <w:noProof/>
                <w:webHidden/>
              </w:rPr>
              <w:instrText xml:space="preserve"> PAGEREF _Toc153454157 \h </w:instrText>
            </w:r>
            <w:r w:rsidR="002C5186">
              <w:rPr>
                <w:noProof/>
                <w:webHidden/>
              </w:rPr>
            </w:r>
            <w:r w:rsidR="002C5186">
              <w:rPr>
                <w:noProof/>
                <w:webHidden/>
              </w:rPr>
              <w:fldChar w:fldCharType="separate"/>
            </w:r>
            <w:r w:rsidR="002C5186">
              <w:rPr>
                <w:noProof/>
                <w:webHidden/>
              </w:rPr>
              <w:t>4</w:t>
            </w:r>
            <w:r w:rsidR="002C5186">
              <w:rPr>
                <w:noProof/>
                <w:webHidden/>
              </w:rPr>
              <w:fldChar w:fldCharType="end"/>
            </w:r>
          </w:hyperlink>
        </w:p>
        <w:p w14:paraId="65B1032D" w14:textId="42CFF7D0"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58" w:history="1">
            <w:r w:rsidR="002C5186" w:rsidRPr="00701744">
              <w:rPr>
                <w:rStyle w:val="Hypertextovodkaz"/>
                <w:iCs/>
                <w:noProof/>
              </w:rPr>
              <w:t>5.2.</w:t>
            </w:r>
            <w:r w:rsidR="002C5186">
              <w:rPr>
                <w:rFonts w:eastAsiaTheme="minorEastAsia"/>
                <w:noProof/>
                <w:kern w:val="2"/>
                <w:lang w:eastAsia="cs-CZ"/>
                <w14:ligatures w14:val="standardContextual"/>
              </w:rPr>
              <w:tab/>
            </w:r>
            <w:r w:rsidR="002C5186" w:rsidRPr="00701744">
              <w:rPr>
                <w:rStyle w:val="Hypertextovodkaz"/>
                <w:noProof/>
              </w:rPr>
              <w:t>Požadavky na materiál</w:t>
            </w:r>
            <w:r w:rsidR="002C5186">
              <w:rPr>
                <w:noProof/>
                <w:webHidden/>
              </w:rPr>
              <w:tab/>
            </w:r>
            <w:r w:rsidR="002C5186">
              <w:rPr>
                <w:noProof/>
                <w:webHidden/>
              </w:rPr>
              <w:fldChar w:fldCharType="begin"/>
            </w:r>
            <w:r w:rsidR="002C5186">
              <w:rPr>
                <w:noProof/>
                <w:webHidden/>
              </w:rPr>
              <w:instrText xml:space="preserve"> PAGEREF _Toc153454158 \h </w:instrText>
            </w:r>
            <w:r w:rsidR="002C5186">
              <w:rPr>
                <w:noProof/>
                <w:webHidden/>
              </w:rPr>
            </w:r>
            <w:r w:rsidR="002C5186">
              <w:rPr>
                <w:noProof/>
                <w:webHidden/>
              </w:rPr>
              <w:fldChar w:fldCharType="separate"/>
            </w:r>
            <w:r w:rsidR="002C5186">
              <w:rPr>
                <w:noProof/>
                <w:webHidden/>
              </w:rPr>
              <w:t>4</w:t>
            </w:r>
            <w:r w:rsidR="002C5186">
              <w:rPr>
                <w:noProof/>
                <w:webHidden/>
              </w:rPr>
              <w:fldChar w:fldCharType="end"/>
            </w:r>
          </w:hyperlink>
        </w:p>
        <w:p w14:paraId="52D3CF08" w14:textId="6D26D2AC"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59" w:history="1">
            <w:r w:rsidR="002C5186" w:rsidRPr="00701744">
              <w:rPr>
                <w:rStyle w:val="Hypertextovodkaz"/>
                <w:iCs/>
                <w:noProof/>
              </w:rPr>
              <w:t>5.3.</w:t>
            </w:r>
            <w:r w:rsidR="002C5186">
              <w:rPr>
                <w:rFonts w:eastAsiaTheme="minorEastAsia"/>
                <w:noProof/>
                <w:kern w:val="2"/>
                <w:lang w:eastAsia="cs-CZ"/>
                <w14:ligatures w14:val="standardContextual"/>
              </w:rPr>
              <w:tab/>
            </w:r>
            <w:r w:rsidR="002C5186" w:rsidRPr="00701744">
              <w:rPr>
                <w:rStyle w:val="Hypertextovodkaz"/>
                <w:noProof/>
              </w:rPr>
              <w:t>Identifikace a sledovatelnost</w:t>
            </w:r>
            <w:r w:rsidR="002C5186">
              <w:rPr>
                <w:noProof/>
                <w:webHidden/>
              </w:rPr>
              <w:tab/>
            </w:r>
            <w:r w:rsidR="002C5186">
              <w:rPr>
                <w:noProof/>
                <w:webHidden/>
              </w:rPr>
              <w:fldChar w:fldCharType="begin"/>
            </w:r>
            <w:r w:rsidR="002C5186">
              <w:rPr>
                <w:noProof/>
                <w:webHidden/>
              </w:rPr>
              <w:instrText xml:space="preserve"> PAGEREF _Toc153454159 \h </w:instrText>
            </w:r>
            <w:r w:rsidR="002C5186">
              <w:rPr>
                <w:noProof/>
                <w:webHidden/>
              </w:rPr>
            </w:r>
            <w:r w:rsidR="002C5186">
              <w:rPr>
                <w:noProof/>
                <w:webHidden/>
              </w:rPr>
              <w:fldChar w:fldCharType="separate"/>
            </w:r>
            <w:r w:rsidR="002C5186">
              <w:rPr>
                <w:noProof/>
                <w:webHidden/>
              </w:rPr>
              <w:t>4</w:t>
            </w:r>
            <w:r w:rsidR="002C5186">
              <w:rPr>
                <w:noProof/>
                <w:webHidden/>
              </w:rPr>
              <w:fldChar w:fldCharType="end"/>
            </w:r>
          </w:hyperlink>
        </w:p>
        <w:p w14:paraId="22BA3F26" w14:textId="1C92DBB5"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60" w:history="1">
            <w:r w:rsidR="002C5186" w:rsidRPr="00701744">
              <w:rPr>
                <w:rStyle w:val="Hypertextovodkaz"/>
                <w:iCs/>
                <w:noProof/>
              </w:rPr>
              <w:t>5.4.</w:t>
            </w:r>
            <w:r w:rsidR="002C5186">
              <w:rPr>
                <w:rFonts w:eastAsiaTheme="minorEastAsia"/>
                <w:noProof/>
                <w:kern w:val="2"/>
                <w:lang w:eastAsia="cs-CZ"/>
                <w14:ligatures w14:val="standardContextual"/>
              </w:rPr>
              <w:tab/>
            </w:r>
            <w:r w:rsidR="002C5186" w:rsidRPr="00701744">
              <w:rPr>
                <w:rStyle w:val="Hypertextovodkaz"/>
                <w:noProof/>
              </w:rPr>
              <w:t>Balení a označování</w:t>
            </w:r>
            <w:r w:rsidR="002C5186">
              <w:rPr>
                <w:noProof/>
                <w:webHidden/>
              </w:rPr>
              <w:tab/>
            </w:r>
            <w:r w:rsidR="002C5186">
              <w:rPr>
                <w:noProof/>
                <w:webHidden/>
              </w:rPr>
              <w:fldChar w:fldCharType="begin"/>
            </w:r>
            <w:r w:rsidR="002C5186">
              <w:rPr>
                <w:noProof/>
                <w:webHidden/>
              </w:rPr>
              <w:instrText xml:space="preserve"> PAGEREF _Toc153454160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5E155517" w14:textId="5EC8765B"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61" w:history="1">
            <w:r w:rsidR="002C5186" w:rsidRPr="00701744">
              <w:rPr>
                <w:rStyle w:val="Hypertextovodkaz"/>
                <w:iCs/>
                <w:noProof/>
              </w:rPr>
              <w:t>5.5.</w:t>
            </w:r>
            <w:r w:rsidR="002C5186">
              <w:rPr>
                <w:rFonts w:eastAsiaTheme="minorEastAsia"/>
                <w:noProof/>
                <w:kern w:val="2"/>
                <w:lang w:eastAsia="cs-CZ"/>
                <w14:ligatures w14:val="standardContextual"/>
              </w:rPr>
              <w:tab/>
            </w:r>
            <w:r w:rsidR="002C5186" w:rsidRPr="00701744">
              <w:rPr>
                <w:rStyle w:val="Hypertextovodkaz"/>
                <w:noProof/>
              </w:rPr>
              <w:t>Kalibrace a údržba</w:t>
            </w:r>
            <w:r w:rsidR="002C5186">
              <w:rPr>
                <w:noProof/>
                <w:webHidden/>
              </w:rPr>
              <w:tab/>
            </w:r>
            <w:r w:rsidR="002C5186">
              <w:rPr>
                <w:noProof/>
                <w:webHidden/>
              </w:rPr>
              <w:fldChar w:fldCharType="begin"/>
            </w:r>
            <w:r w:rsidR="002C5186">
              <w:rPr>
                <w:noProof/>
                <w:webHidden/>
              </w:rPr>
              <w:instrText xml:space="preserve"> PAGEREF _Toc153454161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736E4DB6" w14:textId="24AEBF35"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62" w:history="1">
            <w:r w:rsidR="002C5186" w:rsidRPr="00701744">
              <w:rPr>
                <w:rStyle w:val="Hypertextovodkaz"/>
                <w:iCs/>
                <w:noProof/>
              </w:rPr>
              <w:t>5.6.</w:t>
            </w:r>
            <w:r w:rsidR="002C5186">
              <w:rPr>
                <w:rFonts w:eastAsiaTheme="minorEastAsia"/>
                <w:noProof/>
                <w:kern w:val="2"/>
                <w:lang w:eastAsia="cs-CZ"/>
                <w14:ligatures w14:val="standardContextual"/>
              </w:rPr>
              <w:tab/>
            </w:r>
            <w:r w:rsidR="002C5186" w:rsidRPr="00701744">
              <w:rPr>
                <w:rStyle w:val="Hypertextovodkaz"/>
                <w:noProof/>
              </w:rPr>
              <w:t>Neshodný výrobek</w:t>
            </w:r>
            <w:r w:rsidR="002C5186">
              <w:rPr>
                <w:noProof/>
                <w:webHidden/>
              </w:rPr>
              <w:tab/>
            </w:r>
            <w:r w:rsidR="002C5186">
              <w:rPr>
                <w:noProof/>
                <w:webHidden/>
              </w:rPr>
              <w:fldChar w:fldCharType="begin"/>
            </w:r>
            <w:r w:rsidR="002C5186">
              <w:rPr>
                <w:noProof/>
                <w:webHidden/>
              </w:rPr>
              <w:instrText xml:space="preserve"> PAGEREF _Toc153454162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69A830B5" w14:textId="10391D56" w:rsidR="002C5186" w:rsidRDefault="007414B0" w:rsidP="002C5186">
          <w:pPr>
            <w:pStyle w:val="Obsah1"/>
            <w:tabs>
              <w:tab w:val="left" w:pos="440"/>
              <w:tab w:val="right" w:leader="dot" w:pos="10196"/>
            </w:tabs>
            <w:spacing w:after="0"/>
            <w:rPr>
              <w:rFonts w:eastAsiaTheme="minorEastAsia"/>
              <w:noProof/>
              <w:kern w:val="2"/>
              <w:lang w:eastAsia="cs-CZ"/>
              <w14:ligatures w14:val="standardContextual"/>
            </w:rPr>
          </w:pPr>
          <w:hyperlink w:anchor="_Toc153454163" w:history="1">
            <w:r w:rsidR="002C5186" w:rsidRPr="00701744">
              <w:rPr>
                <w:rStyle w:val="Hypertextovodkaz"/>
                <w:noProof/>
              </w:rPr>
              <w:t>6.</w:t>
            </w:r>
            <w:r w:rsidR="002C5186">
              <w:rPr>
                <w:rFonts w:eastAsiaTheme="minorEastAsia"/>
                <w:noProof/>
                <w:kern w:val="2"/>
                <w:lang w:eastAsia="cs-CZ"/>
                <w14:ligatures w14:val="standardContextual"/>
              </w:rPr>
              <w:tab/>
            </w:r>
            <w:r w:rsidR="002C5186" w:rsidRPr="00701744">
              <w:rPr>
                <w:rStyle w:val="Hypertextovodkaz"/>
                <w:noProof/>
              </w:rPr>
              <w:t>Řízení výrobních procesů a výrobků</w:t>
            </w:r>
            <w:r w:rsidR="002C5186">
              <w:rPr>
                <w:noProof/>
                <w:webHidden/>
              </w:rPr>
              <w:tab/>
            </w:r>
            <w:r w:rsidR="002C5186">
              <w:rPr>
                <w:noProof/>
                <w:webHidden/>
              </w:rPr>
              <w:fldChar w:fldCharType="begin"/>
            </w:r>
            <w:r w:rsidR="002C5186">
              <w:rPr>
                <w:noProof/>
                <w:webHidden/>
              </w:rPr>
              <w:instrText xml:space="preserve"> PAGEREF _Toc153454163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746177AD" w14:textId="0C09CD83"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66" w:history="1">
            <w:r w:rsidR="002C5186" w:rsidRPr="00701744">
              <w:rPr>
                <w:rStyle w:val="Hypertextovodkaz"/>
                <w:iCs/>
                <w:noProof/>
              </w:rPr>
              <w:t>6.1.</w:t>
            </w:r>
            <w:r w:rsidR="002C5186">
              <w:rPr>
                <w:rFonts w:eastAsiaTheme="minorEastAsia"/>
                <w:noProof/>
                <w:kern w:val="2"/>
                <w:lang w:eastAsia="cs-CZ"/>
                <w14:ligatures w14:val="standardContextual"/>
              </w:rPr>
              <w:tab/>
            </w:r>
            <w:r w:rsidR="002C5186" w:rsidRPr="00701744">
              <w:rPr>
                <w:rStyle w:val="Hypertextovodkaz"/>
                <w:noProof/>
              </w:rPr>
              <w:t>Validace procesů</w:t>
            </w:r>
            <w:r w:rsidR="002C5186">
              <w:rPr>
                <w:noProof/>
                <w:webHidden/>
              </w:rPr>
              <w:tab/>
            </w:r>
            <w:r w:rsidR="002C5186">
              <w:rPr>
                <w:noProof/>
                <w:webHidden/>
              </w:rPr>
              <w:fldChar w:fldCharType="begin"/>
            </w:r>
            <w:r w:rsidR="002C5186">
              <w:rPr>
                <w:noProof/>
                <w:webHidden/>
              </w:rPr>
              <w:instrText xml:space="preserve"> PAGEREF _Toc153454166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5A392593" w14:textId="19786D78"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67" w:history="1">
            <w:r w:rsidR="002C5186" w:rsidRPr="00701744">
              <w:rPr>
                <w:rStyle w:val="Hypertextovodkaz"/>
                <w:iCs/>
                <w:noProof/>
              </w:rPr>
              <w:t>6.2.</w:t>
            </w:r>
            <w:r w:rsidR="002C5186">
              <w:rPr>
                <w:rFonts w:eastAsiaTheme="minorEastAsia"/>
                <w:noProof/>
                <w:kern w:val="2"/>
                <w:lang w:eastAsia="cs-CZ"/>
                <w14:ligatures w14:val="standardContextual"/>
              </w:rPr>
              <w:tab/>
            </w:r>
            <w:r w:rsidR="002C5186" w:rsidRPr="00701744">
              <w:rPr>
                <w:rStyle w:val="Hypertextovodkaz"/>
                <w:noProof/>
              </w:rPr>
              <w:t>Monitorování a řízení parametrů</w:t>
            </w:r>
            <w:r w:rsidR="002C5186">
              <w:rPr>
                <w:noProof/>
                <w:webHidden/>
              </w:rPr>
              <w:tab/>
            </w:r>
            <w:r w:rsidR="002C5186">
              <w:rPr>
                <w:noProof/>
                <w:webHidden/>
              </w:rPr>
              <w:fldChar w:fldCharType="begin"/>
            </w:r>
            <w:r w:rsidR="002C5186">
              <w:rPr>
                <w:noProof/>
                <w:webHidden/>
              </w:rPr>
              <w:instrText xml:space="preserve"> PAGEREF _Toc153454167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5D6370D0" w14:textId="35FC38A6"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68" w:history="1">
            <w:r w:rsidR="002C5186" w:rsidRPr="00701744">
              <w:rPr>
                <w:rStyle w:val="Hypertextovodkaz"/>
                <w:iCs/>
                <w:noProof/>
              </w:rPr>
              <w:t>6.3.</w:t>
            </w:r>
            <w:r w:rsidR="002C5186">
              <w:rPr>
                <w:rFonts w:eastAsiaTheme="minorEastAsia"/>
                <w:noProof/>
                <w:kern w:val="2"/>
                <w:lang w:eastAsia="cs-CZ"/>
                <w14:ligatures w14:val="standardContextual"/>
              </w:rPr>
              <w:tab/>
            </w:r>
            <w:r w:rsidR="002C5186" w:rsidRPr="00701744">
              <w:rPr>
                <w:rStyle w:val="Hypertextovodkaz"/>
                <w:noProof/>
              </w:rPr>
              <w:t>Řízení čistoty</w:t>
            </w:r>
            <w:r w:rsidR="002C5186">
              <w:rPr>
                <w:noProof/>
                <w:webHidden/>
              </w:rPr>
              <w:tab/>
            </w:r>
            <w:r w:rsidR="002C5186">
              <w:rPr>
                <w:noProof/>
                <w:webHidden/>
              </w:rPr>
              <w:fldChar w:fldCharType="begin"/>
            </w:r>
            <w:r w:rsidR="002C5186">
              <w:rPr>
                <w:noProof/>
                <w:webHidden/>
              </w:rPr>
              <w:instrText xml:space="preserve"> PAGEREF _Toc153454168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4AEBB16E" w14:textId="49E5FA12"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69" w:history="1">
            <w:r w:rsidR="002C5186" w:rsidRPr="00701744">
              <w:rPr>
                <w:rStyle w:val="Hypertextovodkaz"/>
                <w:iCs/>
                <w:noProof/>
              </w:rPr>
              <w:t>6.4.</w:t>
            </w:r>
            <w:r w:rsidR="002C5186">
              <w:rPr>
                <w:rFonts w:eastAsiaTheme="minorEastAsia"/>
                <w:noProof/>
                <w:kern w:val="2"/>
                <w:lang w:eastAsia="cs-CZ"/>
                <w14:ligatures w14:val="standardContextual"/>
              </w:rPr>
              <w:tab/>
            </w:r>
            <w:r w:rsidR="002C5186" w:rsidRPr="00701744">
              <w:rPr>
                <w:rStyle w:val="Hypertextovodkaz"/>
                <w:noProof/>
              </w:rPr>
              <w:t>Řízení kvality výrobků</w:t>
            </w:r>
            <w:r w:rsidR="002C5186">
              <w:rPr>
                <w:noProof/>
                <w:webHidden/>
              </w:rPr>
              <w:tab/>
            </w:r>
            <w:r w:rsidR="002C5186">
              <w:rPr>
                <w:noProof/>
                <w:webHidden/>
              </w:rPr>
              <w:fldChar w:fldCharType="begin"/>
            </w:r>
            <w:r w:rsidR="002C5186">
              <w:rPr>
                <w:noProof/>
                <w:webHidden/>
              </w:rPr>
              <w:instrText xml:space="preserve"> PAGEREF _Toc153454169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4F02A8F2" w14:textId="4BAA3AAB" w:rsidR="002C5186" w:rsidRDefault="007414B0" w:rsidP="002C5186">
          <w:pPr>
            <w:pStyle w:val="Obsah1"/>
            <w:tabs>
              <w:tab w:val="left" w:pos="440"/>
              <w:tab w:val="right" w:leader="dot" w:pos="10196"/>
            </w:tabs>
            <w:spacing w:after="0"/>
            <w:rPr>
              <w:rFonts w:eastAsiaTheme="minorEastAsia"/>
              <w:noProof/>
              <w:kern w:val="2"/>
              <w:lang w:eastAsia="cs-CZ"/>
              <w14:ligatures w14:val="standardContextual"/>
            </w:rPr>
          </w:pPr>
          <w:hyperlink w:anchor="_Toc153454170" w:history="1">
            <w:r w:rsidR="002C5186" w:rsidRPr="00701744">
              <w:rPr>
                <w:rStyle w:val="Hypertextovodkaz"/>
                <w:noProof/>
              </w:rPr>
              <w:t>7.</w:t>
            </w:r>
            <w:r w:rsidR="002C5186">
              <w:rPr>
                <w:rFonts w:eastAsiaTheme="minorEastAsia"/>
                <w:noProof/>
                <w:kern w:val="2"/>
                <w:lang w:eastAsia="cs-CZ"/>
                <w14:ligatures w14:val="standardContextual"/>
              </w:rPr>
              <w:tab/>
            </w:r>
            <w:r w:rsidR="002C5186" w:rsidRPr="00701744">
              <w:rPr>
                <w:rStyle w:val="Hypertextovodkaz"/>
                <w:noProof/>
              </w:rPr>
              <w:t>Neustálé zlepšování</w:t>
            </w:r>
            <w:r w:rsidR="002C5186">
              <w:rPr>
                <w:noProof/>
                <w:webHidden/>
              </w:rPr>
              <w:tab/>
            </w:r>
            <w:r w:rsidR="002C5186">
              <w:rPr>
                <w:noProof/>
                <w:webHidden/>
              </w:rPr>
              <w:fldChar w:fldCharType="begin"/>
            </w:r>
            <w:r w:rsidR="002C5186">
              <w:rPr>
                <w:noProof/>
                <w:webHidden/>
              </w:rPr>
              <w:instrText xml:space="preserve"> PAGEREF _Toc153454170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3418198A" w14:textId="72083319"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73" w:history="1">
            <w:r w:rsidR="002C5186" w:rsidRPr="00701744">
              <w:rPr>
                <w:rStyle w:val="Hypertextovodkaz"/>
                <w:iCs/>
                <w:noProof/>
              </w:rPr>
              <w:t>7.1.</w:t>
            </w:r>
            <w:r w:rsidR="002C5186">
              <w:rPr>
                <w:rFonts w:eastAsiaTheme="minorEastAsia"/>
                <w:noProof/>
                <w:kern w:val="2"/>
                <w:lang w:eastAsia="cs-CZ"/>
                <w14:ligatures w14:val="standardContextual"/>
              </w:rPr>
              <w:tab/>
            </w:r>
            <w:r w:rsidR="002C5186" w:rsidRPr="00701744">
              <w:rPr>
                <w:rStyle w:val="Hypertextovodkaz"/>
                <w:noProof/>
              </w:rPr>
              <w:t>Klíčové ukazatele výkonnosti (KPI)</w:t>
            </w:r>
            <w:r w:rsidR="002C5186">
              <w:rPr>
                <w:noProof/>
                <w:webHidden/>
              </w:rPr>
              <w:tab/>
            </w:r>
            <w:r w:rsidR="002C5186">
              <w:rPr>
                <w:noProof/>
                <w:webHidden/>
              </w:rPr>
              <w:fldChar w:fldCharType="begin"/>
            </w:r>
            <w:r w:rsidR="002C5186">
              <w:rPr>
                <w:noProof/>
                <w:webHidden/>
              </w:rPr>
              <w:instrText xml:space="preserve"> PAGEREF _Toc153454173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1B98A3DE" w14:textId="11EB1866"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74" w:history="1">
            <w:r w:rsidR="002C5186" w:rsidRPr="00701744">
              <w:rPr>
                <w:rStyle w:val="Hypertextovodkaz"/>
                <w:iCs/>
                <w:noProof/>
              </w:rPr>
              <w:t>7.2.</w:t>
            </w:r>
            <w:r w:rsidR="002C5186">
              <w:rPr>
                <w:rFonts w:eastAsiaTheme="minorEastAsia"/>
                <w:noProof/>
                <w:kern w:val="2"/>
                <w:lang w:eastAsia="cs-CZ"/>
                <w14:ligatures w14:val="standardContextual"/>
              </w:rPr>
              <w:tab/>
            </w:r>
            <w:r w:rsidR="002C5186" w:rsidRPr="00701744">
              <w:rPr>
                <w:rStyle w:val="Hypertextovodkaz"/>
                <w:noProof/>
              </w:rPr>
              <w:t>Zavedení neustálého zlepšování</w:t>
            </w:r>
            <w:r w:rsidR="002C5186">
              <w:rPr>
                <w:noProof/>
                <w:webHidden/>
              </w:rPr>
              <w:tab/>
            </w:r>
            <w:r w:rsidR="002C5186">
              <w:rPr>
                <w:noProof/>
                <w:webHidden/>
              </w:rPr>
              <w:fldChar w:fldCharType="begin"/>
            </w:r>
            <w:r w:rsidR="002C5186">
              <w:rPr>
                <w:noProof/>
                <w:webHidden/>
              </w:rPr>
              <w:instrText xml:space="preserve"> PAGEREF _Toc153454174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49D3423B" w14:textId="62F52359"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75" w:history="1">
            <w:r w:rsidR="002C5186" w:rsidRPr="00701744">
              <w:rPr>
                <w:rStyle w:val="Hypertextovodkaz"/>
                <w:iCs/>
                <w:noProof/>
              </w:rPr>
              <w:t>7.3.</w:t>
            </w:r>
            <w:r w:rsidR="002C5186">
              <w:rPr>
                <w:rFonts w:eastAsiaTheme="minorEastAsia"/>
                <w:noProof/>
                <w:kern w:val="2"/>
                <w:lang w:eastAsia="cs-CZ"/>
                <w14:ligatures w14:val="standardContextual"/>
              </w:rPr>
              <w:tab/>
            </w:r>
            <w:r w:rsidR="002C5186" w:rsidRPr="00701744">
              <w:rPr>
                <w:rStyle w:val="Hypertextovodkaz"/>
                <w:noProof/>
              </w:rPr>
              <w:t>Nápravná a preventivní opatření (CAPA)</w:t>
            </w:r>
            <w:r w:rsidR="002C5186">
              <w:rPr>
                <w:noProof/>
                <w:webHidden/>
              </w:rPr>
              <w:tab/>
            </w:r>
            <w:r w:rsidR="002C5186">
              <w:rPr>
                <w:noProof/>
                <w:webHidden/>
              </w:rPr>
              <w:fldChar w:fldCharType="begin"/>
            </w:r>
            <w:r w:rsidR="002C5186">
              <w:rPr>
                <w:noProof/>
                <w:webHidden/>
              </w:rPr>
              <w:instrText xml:space="preserve"> PAGEREF _Toc153454175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48A0AF52" w14:textId="286AD063" w:rsidR="002C5186" w:rsidRDefault="007414B0" w:rsidP="002C5186">
          <w:pPr>
            <w:pStyle w:val="Obsah1"/>
            <w:tabs>
              <w:tab w:val="left" w:pos="440"/>
              <w:tab w:val="right" w:leader="dot" w:pos="10196"/>
            </w:tabs>
            <w:spacing w:after="0"/>
            <w:rPr>
              <w:rFonts w:eastAsiaTheme="minorEastAsia"/>
              <w:noProof/>
              <w:kern w:val="2"/>
              <w:lang w:eastAsia="cs-CZ"/>
              <w14:ligatures w14:val="standardContextual"/>
            </w:rPr>
          </w:pPr>
          <w:hyperlink w:anchor="_Toc153454176" w:history="1">
            <w:r w:rsidR="002C5186" w:rsidRPr="00701744">
              <w:rPr>
                <w:rStyle w:val="Hypertextovodkaz"/>
                <w:noProof/>
              </w:rPr>
              <w:t>8.</w:t>
            </w:r>
            <w:r w:rsidR="002C5186">
              <w:rPr>
                <w:rFonts w:eastAsiaTheme="minorEastAsia"/>
                <w:noProof/>
                <w:kern w:val="2"/>
                <w:lang w:eastAsia="cs-CZ"/>
                <w14:ligatures w14:val="standardContextual"/>
              </w:rPr>
              <w:tab/>
            </w:r>
            <w:r w:rsidR="002C5186" w:rsidRPr="00701744">
              <w:rPr>
                <w:rStyle w:val="Hypertextovodkaz"/>
                <w:noProof/>
              </w:rPr>
              <w:t>Přezkoumání managementu</w:t>
            </w:r>
            <w:r w:rsidR="002C5186">
              <w:rPr>
                <w:noProof/>
                <w:webHidden/>
              </w:rPr>
              <w:tab/>
            </w:r>
            <w:r w:rsidR="002C5186">
              <w:rPr>
                <w:noProof/>
                <w:webHidden/>
              </w:rPr>
              <w:fldChar w:fldCharType="begin"/>
            </w:r>
            <w:r w:rsidR="002C5186">
              <w:rPr>
                <w:noProof/>
                <w:webHidden/>
              </w:rPr>
              <w:instrText xml:space="preserve"> PAGEREF _Toc153454176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5772A71E" w14:textId="4DD92346"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85" w:history="1">
            <w:r w:rsidR="002C5186" w:rsidRPr="00701744">
              <w:rPr>
                <w:rStyle w:val="Hypertextovodkaz"/>
                <w:iCs/>
                <w:noProof/>
              </w:rPr>
              <w:t>8.1.</w:t>
            </w:r>
            <w:r w:rsidR="002C5186">
              <w:rPr>
                <w:rFonts w:eastAsiaTheme="minorEastAsia"/>
                <w:noProof/>
                <w:kern w:val="2"/>
                <w:lang w:eastAsia="cs-CZ"/>
                <w14:ligatures w14:val="standardContextual"/>
              </w:rPr>
              <w:tab/>
            </w:r>
            <w:r w:rsidR="002C5186" w:rsidRPr="00701744">
              <w:rPr>
                <w:rStyle w:val="Hypertextovodkaz"/>
                <w:noProof/>
              </w:rPr>
              <w:t>Audity</w:t>
            </w:r>
            <w:r w:rsidR="002C5186">
              <w:rPr>
                <w:noProof/>
                <w:webHidden/>
              </w:rPr>
              <w:tab/>
            </w:r>
            <w:r w:rsidR="002C5186">
              <w:rPr>
                <w:noProof/>
                <w:webHidden/>
              </w:rPr>
              <w:fldChar w:fldCharType="begin"/>
            </w:r>
            <w:r w:rsidR="002C5186">
              <w:rPr>
                <w:noProof/>
                <w:webHidden/>
              </w:rPr>
              <w:instrText xml:space="preserve"> PAGEREF _Toc153454185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64820AEE" w14:textId="2259BB5D" w:rsidR="002C5186" w:rsidRDefault="007414B0" w:rsidP="002C5186">
          <w:pPr>
            <w:pStyle w:val="Obsah1"/>
            <w:tabs>
              <w:tab w:val="left" w:pos="440"/>
              <w:tab w:val="right" w:leader="dot" w:pos="10196"/>
            </w:tabs>
            <w:spacing w:after="0"/>
            <w:rPr>
              <w:rFonts w:eastAsiaTheme="minorEastAsia"/>
              <w:noProof/>
              <w:kern w:val="2"/>
              <w:lang w:eastAsia="cs-CZ"/>
              <w14:ligatures w14:val="standardContextual"/>
            </w:rPr>
          </w:pPr>
          <w:hyperlink w:anchor="_Toc153454186" w:history="1">
            <w:r w:rsidR="002C5186" w:rsidRPr="00701744">
              <w:rPr>
                <w:rStyle w:val="Hypertextovodkaz"/>
                <w:noProof/>
              </w:rPr>
              <w:t>9.</w:t>
            </w:r>
            <w:r w:rsidR="002C5186">
              <w:rPr>
                <w:rFonts w:eastAsiaTheme="minorEastAsia"/>
                <w:noProof/>
                <w:kern w:val="2"/>
                <w:lang w:eastAsia="cs-CZ"/>
                <w14:ligatures w14:val="standardContextual"/>
              </w:rPr>
              <w:tab/>
            </w:r>
            <w:r w:rsidR="002C5186" w:rsidRPr="00701744">
              <w:rPr>
                <w:rStyle w:val="Hypertextovodkaz"/>
                <w:noProof/>
              </w:rPr>
              <w:t>Odpovědnost za výrobek</w:t>
            </w:r>
            <w:r w:rsidR="002C5186">
              <w:rPr>
                <w:noProof/>
                <w:webHidden/>
              </w:rPr>
              <w:tab/>
            </w:r>
            <w:r w:rsidR="002C5186">
              <w:rPr>
                <w:noProof/>
                <w:webHidden/>
              </w:rPr>
              <w:fldChar w:fldCharType="begin"/>
            </w:r>
            <w:r w:rsidR="002C5186">
              <w:rPr>
                <w:noProof/>
                <w:webHidden/>
              </w:rPr>
              <w:instrText xml:space="preserve"> PAGEREF _Toc153454186 \h </w:instrText>
            </w:r>
            <w:r w:rsidR="002C5186">
              <w:rPr>
                <w:noProof/>
                <w:webHidden/>
              </w:rPr>
            </w:r>
            <w:r w:rsidR="002C5186">
              <w:rPr>
                <w:noProof/>
                <w:webHidden/>
              </w:rPr>
              <w:fldChar w:fldCharType="separate"/>
            </w:r>
            <w:r w:rsidR="002C5186">
              <w:rPr>
                <w:noProof/>
                <w:webHidden/>
              </w:rPr>
              <w:t>5</w:t>
            </w:r>
            <w:r w:rsidR="002C5186">
              <w:rPr>
                <w:noProof/>
                <w:webHidden/>
              </w:rPr>
              <w:fldChar w:fldCharType="end"/>
            </w:r>
          </w:hyperlink>
        </w:p>
        <w:p w14:paraId="6BEA2EEA" w14:textId="2B141DE6"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87" w:history="1">
            <w:r w:rsidR="002C5186" w:rsidRPr="00701744">
              <w:rPr>
                <w:rStyle w:val="Hypertextovodkaz"/>
                <w:noProof/>
              </w:rPr>
              <w:t>10.</w:t>
            </w:r>
            <w:r w:rsidR="002C5186">
              <w:rPr>
                <w:rFonts w:eastAsiaTheme="minorEastAsia"/>
                <w:noProof/>
                <w:kern w:val="2"/>
                <w:lang w:eastAsia="cs-CZ"/>
                <w14:ligatures w14:val="standardContextual"/>
              </w:rPr>
              <w:tab/>
            </w:r>
            <w:r w:rsidR="002C5186" w:rsidRPr="00701744">
              <w:rPr>
                <w:rStyle w:val="Hypertextovodkaz"/>
                <w:noProof/>
              </w:rPr>
              <w:t>Důvěrnost a duševní vlastnictví</w:t>
            </w:r>
            <w:r w:rsidR="002C5186">
              <w:rPr>
                <w:noProof/>
                <w:webHidden/>
              </w:rPr>
              <w:tab/>
            </w:r>
            <w:r w:rsidR="002C5186">
              <w:rPr>
                <w:noProof/>
                <w:webHidden/>
              </w:rPr>
              <w:fldChar w:fldCharType="begin"/>
            </w:r>
            <w:r w:rsidR="002C5186">
              <w:rPr>
                <w:noProof/>
                <w:webHidden/>
              </w:rPr>
              <w:instrText xml:space="preserve"> PAGEREF _Toc153454187 \h </w:instrText>
            </w:r>
            <w:r w:rsidR="002C5186">
              <w:rPr>
                <w:noProof/>
                <w:webHidden/>
              </w:rPr>
            </w:r>
            <w:r w:rsidR="002C5186">
              <w:rPr>
                <w:noProof/>
                <w:webHidden/>
              </w:rPr>
              <w:fldChar w:fldCharType="separate"/>
            </w:r>
            <w:r w:rsidR="002C5186">
              <w:rPr>
                <w:noProof/>
                <w:webHidden/>
              </w:rPr>
              <w:t>6</w:t>
            </w:r>
            <w:r w:rsidR="002C5186">
              <w:rPr>
                <w:noProof/>
                <w:webHidden/>
              </w:rPr>
              <w:fldChar w:fldCharType="end"/>
            </w:r>
          </w:hyperlink>
        </w:p>
        <w:p w14:paraId="1216BAC6" w14:textId="30317327" w:rsidR="002C5186" w:rsidRDefault="007414B0" w:rsidP="002C5186">
          <w:pPr>
            <w:pStyle w:val="Obsah1"/>
            <w:tabs>
              <w:tab w:val="left" w:pos="880"/>
              <w:tab w:val="right" w:leader="dot" w:pos="10196"/>
            </w:tabs>
            <w:spacing w:after="0"/>
            <w:rPr>
              <w:rFonts w:eastAsiaTheme="minorEastAsia"/>
              <w:noProof/>
              <w:kern w:val="2"/>
              <w:lang w:eastAsia="cs-CZ"/>
              <w14:ligatures w14:val="standardContextual"/>
            </w:rPr>
          </w:pPr>
          <w:hyperlink w:anchor="_Toc153454191" w:history="1">
            <w:r w:rsidR="002C5186" w:rsidRPr="00701744">
              <w:rPr>
                <w:rStyle w:val="Hypertextovodkaz"/>
                <w:iCs/>
                <w:noProof/>
              </w:rPr>
              <w:t>10.1.</w:t>
            </w:r>
            <w:r w:rsidR="002C5186">
              <w:rPr>
                <w:rFonts w:eastAsiaTheme="minorEastAsia"/>
                <w:noProof/>
                <w:kern w:val="2"/>
                <w:lang w:eastAsia="cs-CZ"/>
                <w14:ligatures w14:val="standardContextual"/>
              </w:rPr>
              <w:tab/>
            </w:r>
            <w:r w:rsidR="002C5186" w:rsidRPr="00701744">
              <w:rPr>
                <w:rStyle w:val="Hypertextovodkaz"/>
                <w:noProof/>
              </w:rPr>
              <w:t>Ochrana důvěrných informací</w:t>
            </w:r>
            <w:r w:rsidR="002C5186">
              <w:rPr>
                <w:noProof/>
                <w:webHidden/>
              </w:rPr>
              <w:tab/>
            </w:r>
            <w:r w:rsidR="002C5186">
              <w:rPr>
                <w:noProof/>
                <w:webHidden/>
              </w:rPr>
              <w:fldChar w:fldCharType="begin"/>
            </w:r>
            <w:r w:rsidR="002C5186">
              <w:rPr>
                <w:noProof/>
                <w:webHidden/>
              </w:rPr>
              <w:instrText xml:space="preserve"> PAGEREF _Toc153454191 \h </w:instrText>
            </w:r>
            <w:r w:rsidR="002C5186">
              <w:rPr>
                <w:noProof/>
                <w:webHidden/>
              </w:rPr>
            </w:r>
            <w:r w:rsidR="002C5186">
              <w:rPr>
                <w:noProof/>
                <w:webHidden/>
              </w:rPr>
              <w:fldChar w:fldCharType="separate"/>
            </w:r>
            <w:r w:rsidR="002C5186">
              <w:rPr>
                <w:noProof/>
                <w:webHidden/>
              </w:rPr>
              <w:t>6</w:t>
            </w:r>
            <w:r w:rsidR="002C5186">
              <w:rPr>
                <w:noProof/>
                <w:webHidden/>
              </w:rPr>
              <w:fldChar w:fldCharType="end"/>
            </w:r>
          </w:hyperlink>
        </w:p>
        <w:p w14:paraId="0D0809D6" w14:textId="04D2C878" w:rsidR="002C5186" w:rsidRDefault="007414B0" w:rsidP="002C5186">
          <w:pPr>
            <w:pStyle w:val="Obsah1"/>
            <w:tabs>
              <w:tab w:val="left" w:pos="880"/>
              <w:tab w:val="right" w:leader="dot" w:pos="10196"/>
            </w:tabs>
            <w:spacing w:after="0"/>
            <w:rPr>
              <w:rFonts w:eastAsiaTheme="minorEastAsia"/>
              <w:noProof/>
              <w:kern w:val="2"/>
              <w:lang w:eastAsia="cs-CZ"/>
              <w14:ligatures w14:val="standardContextual"/>
            </w:rPr>
          </w:pPr>
          <w:hyperlink w:anchor="_Toc153454192" w:history="1">
            <w:r w:rsidR="002C5186" w:rsidRPr="00701744">
              <w:rPr>
                <w:rStyle w:val="Hypertextovodkaz"/>
                <w:iCs/>
                <w:noProof/>
              </w:rPr>
              <w:t>10.2.</w:t>
            </w:r>
            <w:r w:rsidR="002C5186">
              <w:rPr>
                <w:rFonts w:eastAsiaTheme="minorEastAsia"/>
                <w:noProof/>
                <w:kern w:val="2"/>
                <w:lang w:eastAsia="cs-CZ"/>
                <w14:ligatures w14:val="standardContextual"/>
              </w:rPr>
              <w:tab/>
            </w:r>
            <w:r w:rsidR="002C5186" w:rsidRPr="00701744">
              <w:rPr>
                <w:rStyle w:val="Hypertextovodkaz"/>
                <w:noProof/>
              </w:rPr>
              <w:t>Práva duševního vlastnictví</w:t>
            </w:r>
            <w:r w:rsidR="002C5186">
              <w:rPr>
                <w:noProof/>
                <w:webHidden/>
              </w:rPr>
              <w:tab/>
            </w:r>
            <w:r w:rsidR="002C5186">
              <w:rPr>
                <w:noProof/>
                <w:webHidden/>
              </w:rPr>
              <w:fldChar w:fldCharType="begin"/>
            </w:r>
            <w:r w:rsidR="002C5186">
              <w:rPr>
                <w:noProof/>
                <w:webHidden/>
              </w:rPr>
              <w:instrText xml:space="preserve"> PAGEREF _Toc153454192 \h </w:instrText>
            </w:r>
            <w:r w:rsidR="002C5186">
              <w:rPr>
                <w:noProof/>
                <w:webHidden/>
              </w:rPr>
            </w:r>
            <w:r w:rsidR="002C5186">
              <w:rPr>
                <w:noProof/>
                <w:webHidden/>
              </w:rPr>
              <w:fldChar w:fldCharType="separate"/>
            </w:r>
            <w:r w:rsidR="002C5186">
              <w:rPr>
                <w:noProof/>
                <w:webHidden/>
              </w:rPr>
              <w:t>6</w:t>
            </w:r>
            <w:r w:rsidR="002C5186">
              <w:rPr>
                <w:noProof/>
                <w:webHidden/>
              </w:rPr>
              <w:fldChar w:fldCharType="end"/>
            </w:r>
          </w:hyperlink>
        </w:p>
        <w:p w14:paraId="086E0A4C" w14:textId="594988FC"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93" w:history="1">
            <w:r w:rsidR="002C5186" w:rsidRPr="00701744">
              <w:rPr>
                <w:rStyle w:val="Hypertextovodkaz"/>
                <w:noProof/>
              </w:rPr>
              <w:t>11.</w:t>
            </w:r>
            <w:r w:rsidR="002C5186">
              <w:rPr>
                <w:rFonts w:eastAsiaTheme="minorEastAsia"/>
                <w:noProof/>
                <w:kern w:val="2"/>
                <w:lang w:eastAsia="cs-CZ"/>
                <w14:ligatures w14:val="standardContextual"/>
              </w:rPr>
              <w:tab/>
            </w:r>
            <w:r w:rsidR="002C5186" w:rsidRPr="00701744">
              <w:rPr>
                <w:rStyle w:val="Hypertextovodkaz"/>
                <w:noProof/>
              </w:rPr>
              <w:t>Přílohy</w:t>
            </w:r>
            <w:r w:rsidR="002C5186">
              <w:rPr>
                <w:noProof/>
                <w:webHidden/>
              </w:rPr>
              <w:tab/>
            </w:r>
            <w:r w:rsidR="002C5186">
              <w:rPr>
                <w:noProof/>
                <w:webHidden/>
              </w:rPr>
              <w:fldChar w:fldCharType="begin"/>
            </w:r>
            <w:r w:rsidR="002C5186">
              <w:rPr>
                <w:noProof/>
                <w:webHidden/>
              </w:rPr>
              <w:instrText xml:space="preserve"> PAGEREF _Toc153454193 \h </w:instrText>
            </w:r>
            <w:r w:rsidR="002C5186">
              <w:rPr>
                <w:noProof/>
                <w:webHidden/>
              </w:rPr>
            </w:r>
            <w:r w:rsidR="002C5186">
              <w:rPr>
                <w:noProof/>
                <w:webHidden/>
              </w:rPr>
              <w:fldChar w:fldCharType="separate"/>
            </w:r>
            <w:r w:rsidR="002C5186">
              <w:rPr>
                <w:noProof/>
                <w:webHidden/>
              </w:rPr>
              <w:t>6</w:t>
            </w:r>
            <w:r w:rsidR="002C5186">
              <w:rPr>
                <w:noProof/>
                <w:webHidden/>
              </w:rPr>
              <w:fldChar w:fldCharType="end"/>
            </w:r>
          </w:hyperlink>
        </w:p>
        <w:p w14:paraId="008DB7E4" w14:textId="75ECFAA2"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94" w:history="1">
            <w:r w:rsidR="002C5186" w:rsidRPr="00701744">
              <w:rPr>
                <w:rStyle w:val="Hypertextovodkaz"/>
                <w:noProof/>
              </w:rPr>
              <w:t>12.</w:t>
            </w:r>
            <w:r w:rsidR="002C5186">
              <w:rPr>
                <w:rFonts w:eastAsiaTheme="minorEastAsia"/>
                <w:noProof/>
                <w:kern w:val="2"/>
                <w:lang w:eastAsia="cs-CZ"/>
                <w14:ligatures w14:val="standardContextual"/>
              </w:rPr>
              <w:tab/>
            </w:r>
            <w:r w:rsidR="002C5186" w:rsidRPr="00701744">
              <w:rPr>
                <w:rStyle w:val="Hypertextovodkaz"/>
                <w:noProof/>
              </w:rPr>
              <w:t>Historie revizí</w:t>
            </w:r>
            <w:r w:rsidR="002C5186">
              <w:rPr>
                <w:noProof/>
                <w:webHidden/>
              </w:rPr>
              <w:tab/>
            </w:r>
            <w:r w:rsidR="002C5186">
              <w:rPr>
                <w:noProof/>
                <w:webHidden/>
              </w:rPr>
              <w:fldChar w:fldCharType="begin"/>
            </w:r>
            <w:r w:rsidR="002C5186">
              <w:rPr>
                <w:noProof/>
                <w:webHidden/>
              </w:rPr>
              <w:instrText xml:space="preserve"> PAGEREF _Toc153454194 \h </w:instrText>
            </w:r>
            <w:r w:rsidR="002C5186">
              <w:rPr>
                <w:noProof/>
                <w:webHidden/>
              </w:rPr>
            </w:r>
            <w:r w:rsidR="002C5186">
              <w:rPr>
                <w:noProof/>
                <w:webHidden/>
              </w:rPr>
              <w:fldChar w:fldCharType="separate"/>
            </w:r>
            <w:r w:rsidR="002C5186">
              <w:rPr>
                <w:noProof/>
                <w:webHidden/>
              </w:rPr>
              <w:t>6</w:t>
            </w:r>
            <w:r w:rsidR="002C5186">
              <w:rPr>
                <w:noProof/>
                <w:webHidden/>
              </w:rPr>
              <w:fldChar w:fldCharType="end"/>
            </w:r>
          </w:hyperlink>
        </w:p>
        <w:p w14:paraId="57D454BB" w14:textId="01E31C98" w:rsidR="002C5186" w:rsidRDefault="007414B0" w:rsidP="002C5186">
          <w:pPr>
            <w:pStyle w:val="Obsah1"/>
            <w:tabs>
              <w:tab w:val="left" w:pos="660"/>
              <w:tab w:val="right" w:leader="dot" w:pos="10196"/>
            </w:tabs>
            <w:spacing w:after="0"/>
            <w:rPr>
              <w:rFonts w:eastAsiaTheme="minorEastAsia"/>
              <w:noProof/>
              <w:kern w:val="2"/>
              <w:lang w:eastAsia="cs-CZ"/>
              <w14:ligatures w14:val="standardContextual"/>
            </w:rPr>
          </w:pPr>
          <w:hyperlink w:anchor="_Toc153454195" w:history="1">
            <w:r w:rsidR="002C5186" w:rsidRPr="00701744">
              <w:rPr>
                <w:rStyle w:val="Hypertextovodkaz"/>
                <w:noProof/>
              </w:rPr>
              <w:t>13.</w:t>
            </w:r>
            <w:r w:rsidR="002C5186">
              <w:rPr>
                <w:rFonts w:eastAsiaTheme="minorEastAsia"/>
                <w:noProof/>
                <w:kern w:val="2"/>
                <w:lang w:eastAsia="cs-CZ"/>
                <w14:ligatures w14:val="standardContextual"/>
              </w:rPr>
              <w:tab/>
            </w:r>
            <w:r w:rsidR="002C5186" w:rsidRPr="00701744">
              <w:rPr>
                <w:rStyle w:val="Hypertextovodkaz"/>
                <w:noProof/>
              </w:rPr>
              <w:t>Příloha A - Dotazník pro dodavatele GR 2.04.02 T3</w:t>
            </w:r>
            <w:r w:rsidR="002C5186">
              <w:rPr>
                <w:noProof/>
                <w:webHidden/>
              </w:rPr>
              <w:tab/>
            </w:r>
            <w:r w:rsidR="002C5186">
              <w:rPr>
                <w:noProof/>
                <w:webHidden/>
              </w:rPr>
              <w:fldChar w:fldCharType="begin"/>
            </w:r>
            <w:r w:rsidR="002C5186">
              <w:rPr>
                <w:noProof/>
                <w:webHidden/>
              </w:rPr>
              <w:instrText xml:space="preserve"> PAGEREF _Toc153454195 \h </w:instrText>
            </w:r>
            <w:r w:rsidR="002C5186">
              <w:rPr>
                <w:noProof/>
                <w:webHidden/>
              </w:rPr>
            </w:r>
            <w:r w:rsidR="002C5186">
              <w:rPr>
                <w:noProof/>
                <w:webHidden/>
              </w:rPr>
              <w:fldChar w:fldCharType="separate"/>
            </w:r>
            <w:r w:rsidR="002C5186">
              <w:rPr>
                <w:noProof/>
                <w:webHidden/>
              </w:rPr>
              <w:t>7</w:t>
            </w:r>
            <w:r w:rsidR="002C5186">
              <w:rPr>
                <w:noProof/>
                <w:webHidden/>
              </w:rPr>
              <w:fldChar w:fldCharType="end"/>
            </w:r>
          </w:hyperlink>
        </w:p>
        <w:p w14:paraId="3336065F" w14:textId="00CC9DDB" w:rsidR="002C5186" w:rsidRDefault="002C5186" w:rsidP="002C5186">
          <w:pPr>
            <w:spacing w:after="0" w:line="240" w:lineRule="auto"/>
          </w:pPr>
          <w:r>
            <w:rPr>
              <w:b/>
              <w:bCs/>
            </w:rPr>
            <w:lastRenderedPageBreak/>
            <w:fldChar w:fldCharType="end"/>
          </w:r>
        </w:p>
      </w:sdtContent>
    </w:sdt>
    <w:p w14:paraId="5D3D8C0E" w14:textId="77777777" w:rsidR="00BD2131" w:rsidRPr="002C5186" w:rsidRDefault="00901F41">
      <w:pPr>
        <w:pStyle w:val="Styl1"/>
        <w:rPr>
          <w:rFonts w:eastAsia="Times New Roman"/>
          <w:lang w:val="cs-CZ"/>
        </w:rPr>
      </w:pPr>
      <w:bookmarkStart w:id="1" w:name="_Toc153454114"/>
      <w:r w:rsidRPr="002C5186">
        <w:rPr>
          <w:rFonts w:eastAsia="Times New Roman"/>
          <w:lang w:val="cs-CZ"/>
        </w:rPr>
        <w:t>Účel příručky</w:t>
      </w:r>
      <w:r w:rsidR="005B080D" w:rsidRPr="002C5186">
        <w:rPr>
          <w:rFonts w:eastAsia="Times New Roman"/>
          <w:lang w:val="cs-CZ"/>
        </w:rPr>
        <w:t xml:space="preserve"> kvality</w:t>
      </w:r>
      <w:bookmarkEnd w:id="0"/>
      <w:r w:rsidRPr="002C5186">
        <w:rPr>
          <w:rFonts w:eastAsia="Times New Roman"/>
          <w:lang w:val="cs-CZ"/>
        </w:rPr>
        <w:t xml:space="preserve"> pro </w:t>
      </w:r>
      <w:r w:rsidR="005B080D" w:rsidRPr="002C5186">
        <w:rPr>
          <w:rFonts w:eastAsia="Times New Roman"/>
          <w:lang w:val="cs-CZ"/>
        </w:rPr>
        <w:t>dodavatele GCE</w:t>
      </w:r>
      <w:bookmarkEnd w:id="1"/>
    </w:p>
    <w:p w14:paraId="1D32CE8E" w14:textId="4C0549EA" w:rsidR="00BD2131" w:rsidRPr="002C5186" w:rsidRDefault="00901F41">
      <w:pPr>
        <w:pStyle w:val="Styl4"/>
        <w:rPr>
          <w:rFonts w:ascii="Arial" w:hAnsi="Arial" w:cs="Arial"/>
          <w:lang w:val="cs-CZ"/>
        </w:rPr>
      </w:pPr>
      <w:r w:rsidRPr="002C5186">
        <w:rPr>
          <w:rFonts w:ascii="Arial" w:hAnsi="Arial" w:cs="Arial"/>
          <w:lang w:val="cs-CZ"/>
        </w:rPr>
        <w:t>Účelem této příručky kvality je popsat požadavky na dodavatele GCE. Tato příručka stanovuje povinnosti dodavatelů v rámci jejich systémů řízení kvality a očekávání společnosti GCE, která byla definována tak, aby bylo zajištěno, že výrobky GCE dodávané na trh - vysokotlaké regulátory, přenosné koncentrátory kyslíku, laboratorní zařízení pro vysoce čisté plyny, průmyslové řezací a svařovací aplikace - splňují průmyslové normy a příslušné právní předpisy (např. nařízení Evropského parlamentu a Rady (EU) 2017/745 o zdravotnických prostředcích, TPED</w:t>
      </w:r>
      <w:r w:rsidR="00133989" w:rsidRPr="002C5186">
        <w:rPr>
          <w:rFonts w:ascii="Arial" w:hAnsi="Arial" w:cs="Arial"/>
          <w:lang w:val="cs-CZ"/>
        </w:rPr>
        <w:t>).</w:t>
      </w:r>
    </w:p>
    <w:p w14:paraId="412ACC6B" w14:textId="77777777" w:rsidR="00BD2131" w:rsidRPr="002C5186" w:rsidRDefault="00901F41">
      <w:pPr>
        <w:pStyle w:val="Styl4"/>
        <w:rPr>
          <w:rFonts w:ascii="Arial" w:hAnsi="Arial" w:cs="Arial"/>
          <w:lang w:val="cs-CZ"/>
        </w:rPr>
      </w:pPr>
      <w:r w:rsidRPr="002C5186">
        <w:rPr>
          <w:rFonts w:ascii="Arial" w:hAnsi="Arial" w:cs="Arial"/>
          <w:lang w:val="cs-CZ"/>
        </w:rPr>
        <w:t>Tato příručka kvality se vztahuje na všechny dodavatele, kteří se podílejí na návrhu, vývoji, výrobě a distribuci finálních produktů nebo služeb společnosti GCE.</w:t>
      </w:r>
    </w:p>
    <w:p w14:paraId="21F0EC81" w14:textId="77777777" w:rsidR="00BD2131" w:rsidRPr="002C5186" w:rsidRDefault="00901F41">
      <w:pPr>
        <w:pStyle w:val="Styl1"/>
        <w:rPr>
          <w:lang w:val="cs-CZ"/>
        </w:rPr>
      </w:pPr>
      <w:bookmarkStart w:id="2" w:name="_Toc148102185"/>
      <w:bookmarkStart w:id="3" w:name="_Toc153454115"/>
      <w:r w:rsidRPr="002C5186">
        <w:rPr>
          <w:lang w:val="cs-CZ"/>
        </w:rPr>
        <w:t>Obecné požadavky na systém řízení kvality</w:t>
      </w:r>
      <w:bookmarkEnd w:id="2"/>
      <w:bookmarkEnd w:id="3"/>
    </w:p>
    <w:p w14:paraId="32ADDD37" w14:textId="77777777" w:rsidR="00497F83" w:rsidRPr="002C5186" w:rsidRDefault="00497F83" w:rsidP="00497F83">
      <w:pPr>
        <w:keepNext/>
        <w:keepLines/>
        <w:numPr>
          <w:ilvl w:val="0"/>
          <w:numId w:val="13"/>
        </w:numPr>
        <w:spacing w:before="240" w:after="0"/>
        <w:outlineLvl w:val="0"/>
        <w:rPr>
          <w:rFonts w:ascii="Arial" w:eastAsiaTheme="majorEastAsia" w:hAnsi="Arial" w:cs="Arial"/>
          <w:vanish/>
          <w:kern w:val="2"/>
          <w:sz w:val="28"/>
          <w:szCs w:val="28"/>
          <w14:ligatures w14:val="standardContextual"/>
        </w:rPr>
      </w:pPr>
      <w:bookmarkStart w:id="4" w:name="_Toc141680047"/>
      <w:bookmarkStart w:id="5" w:name="_Toc141693389"/>
      <w:bookmarkStart w:id="6" w:name="_Toc142034796"/>
      <w:bookmarkStart w:id="7" w:name="_Toc142309375"/>
      <w:bookmarkStart w:id="8" w:name="_Toc142309429"/>
      <w:bookmarkStart w:id="9" w:name="_Toc143072493"/>
      <w:bookmarkStart w:id="10" w:name="_Toc143086618"/>
      <w:bookmarkStart w:id="11" w:name="_Toc143086668"/>
      <w:bookmarkStart w:id="12" w:name="_Toc144109588"/>
      <w:bookmarkStart w:id="13" w:name="_Toc144123014"/>
      <w:bookmarkStart w:id="14" w:name="_Toc144724135"/>
      <w:bookmarkStart w:id="15" w:name="_Toc146019245"/>
      <w:bookmarkStart w:id="16" w:name="_Toc147737926"/>
      <w:bookmarkStart w:id="17" w:name="_Toc148102107"/>
      <w:bookmarkStart w:id="18" w:name="_Toc148102186"/>
      <w:bookmarkStart w:id="19" w:name="_Toc148102318"/>
      <w:bookmarkStart w:id="20" w:name="_Toc148425335"/>
      <w:bookmarkStart w:id="21" w:name="_Toc148425513"/>
      <w:bookmarkStart w:id="22" w:name="_Toc148425616"/>
      <w:bookmarkStart w:id="23" w:name="_Toc148426230"/>
      <w:bookmarkStart w:id="24" w:name="_Toc148433056"/>
      <w:bookmarkStart w:id="25" w:name="_Toc153453940"/>
      <w:bookmarkStart w:id="26" w:name="_Toc153454028"/>
      <w:bookmarkStart w:id="27" w:name="_Toc15345411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30C6457" w14:textId="77777777" w:rsidR="00497F83" w:rsidRPr="002C5186" w:rsidRDefault="00497F83" w:rsidP="00497F83">
      <w:pPr>
        <w:pStyle w:val="Odstavecseseznamem"/>
        <w:keepNext/>
        <w:numPr>
          <w:ilvl w:val="0"/>
          <w:numId w:val="20"/>
        </w:numPr>
        <w:spacing w:line="240" w:lineRule="auto"/>
        <w:jc w:val="both"/>
        <w:outlineLvl w:val="0"/>
        <w:rPr>
          <w:rFonts w:ascii="Arial" w:eastAsia="Times New Roman" w:hAnsi="Arial" w:cs="Arial"/>
          <w:b/>
          <w:vanish/>
          <w:sz w:val="18"/>
          <w:szCs w:val="18"/>
          <w:lang w:eastAsia="cs-CZ"/>
        </w:rPr>
      </w:pPr>
      <w:bookmarkStart w:id="28" w:name="_Toc148102108"/>
      <w:bookmarkStart w:id="29" w:name="_Toc148102187"/>
      <w:bookmarkStart w:id="30" w:name="_Toc148102319"/>
      <w:bookmarkStart w:id="31" w:name="_Toc148425336"/>
      <w:bookmarkStart w:id="32" w:name="_Toc148425514"/>
      <w:bookmarkStart w:id="33" w:name="_Toc148425617"/>
      <w:bookmarkStart w:id="34" w:name="_Toc148426231"/>
      <w:bookmarkStart w:id="35" w:name="_Toc148433057"/>
      <w:bookmarkStart w:id="36" w:name="_Toc153453941"/>
      <w:bookmarkStart w:id="37" w:name="_Toc153454029"/>
      <w:bookmarkStart w:id="38" w:name="_Toc153454117"/>
      <w:bookmarkEnd w:id="28"/>
      <w:bookmarkEnd w:id="29"/>
      <w:bookmarkEnd w:id="30"/>
      <w:bookmarkEnd w:id="31"/>
      <w:bookmarkEnd w:id="32"/>
      <w:bookmarkEnd w:id="33"/>
      <w:bookmarkEnd w:id="34"/>
      <w:bookmarkEnd w:id="35"/>
      <w:bookmarkEnd w:id="36"/>
      <w:bookmarkEnd w:id="37"/>
      <w:bookmarkEnd w:id="38"/>
    </w:p>
    <w:p w14:paraId="1D7243E3" w14:textId="77777777" w:rsidR="00497F83" w:rsidRPr="002C5186" w:rsidRDefault="00497F83" w:rsidP="00497F83">
      <w:pPr>
        <w:pStyle w:val="Odstavecseseznamem"/>
        <w:keepNext/>
        <w:numPr>
          <w:ilvl w:val="0"/>
          <w:numId w:val="20"/>
        </w:numPr>
        <w:spacing w:line="240" w:lineRule="auto"/>
        <w:jc w:val="both"/>
        <w:outlineLvl w:val="0"/>
        <w:rPr>
          <w:rFonts w:ascii="Arial" w:eastAsia="Times New Roman" w:hAnsi="Arial" w:cs="Arial"/>
          <w:b/>
          <w:vanish/>
          <w:sz w:val="18"/>
          <w:szCs w:val="18"/>
          <w:lang w:eastAsia="cs-CZ"/>
        </w:rPr>
      </w:pPr>
      <w:bookmarkStart w:id="39" w:name="_Toc148102109"/>
      <w:bookmarkStart w:id="40" w:name="_Toc148102188"/>
      <w:bookmarkStart w:id="41" w:name="_Toc148102320"/>
      <w:bookmarkStart w:id="42" w:name="_Toc148425337"/>
      <w:bookmarkStart w:id="43" w:name="_Toc148425515"/>
      <w:bookmarkStart w:id="44" w:name="_Toc148425618"/>
      <w:bookmarkStart w:id="45" w:name="_Toc148426232"/>
      <w:bookmarkStart w:id="46" w:name="_Toc148433058"/>
      <w:bookmarkStart w:id="47" w:name="_Toc153453942"/>
      <w:bookmarkStart w:id="48" w:name="_Toc153454030"/>
      <w:bookmarkStart w:id="49" w:name="_Toc153454118"/>
      <w:bookmarkEnd w:id="39"/>
      <w:bookmarkEnd w:id="40"/>
      <w:bookmarkEnd w:id="41"/>
      <w:bookmarkEnd w:id="42"/>
      <w:bookmarkEnd w:id="43"/>
      <w:bookmarkEnd w:id="44"/>
      <w:bookmarkEnd w:id="45"/>
      <w:bookmarkEnd w:id="46"/>
      <w:bookmarkEnd w:id="47"/>
      <w:bookmarkEnd w:id="48"/>
      <w:bookmarkEnd w:id="49"/>
    </w:p>
    <w:p w14:paraId="43A30C9E" w14:textId="77777777" w:rsidR="00F76AA0" w:rsidRPr="002C5186" w:rsidRDefault="00F76AA0" w:rsidP="00F76AA0">
      <w:pPr>
        <w:pStyle w:val="Odstavecseseznamem"/>
        <w:keepNext/>
        <w:numPr>
          <w:ilvl w:val="0"/>
          <w:numId w:val="24"/>
        </w:numPr>
        <w:spacing w:after="0"/>
        <w:jc w:val="both"/>
        <w:outlineLvl w:val="0"/>
        <w:rPr>
          <w:rFonts w:ascii="Arial" w:eastAsia="Times New Roman" w:hAnsi="Arial" w:cs="Arial"/>
          <w:b/>
          <w:vanish/>
          <w:sz w:val="18"/>
          <w:szCs w:val="18"/>
          <w:lang w:eastAsia="cs-CZ"/>
        </w:rPr>
      </w:pPr>
      <w:bookmarkStart w:id="50" w:name="_Toc148102321"/>
      <w:bookmarkStart w:id="51" w:name="_Toc148425338"/>
      <w:bookmarkStart w:id="52" w:name="_Toc148425516"/>
      <w:bookmarkStart w:id="53" w:name="_Toc148425619"/>
      <w:bookmarkStart w:id="54" w:name="_Toc148426233"/>
      <w:bookmarkStart w:id="55" w:name="_Toc148433059"/>
      <w:bookmarkStart w:id="56" w:name="_Toc153453943"/>
      <w:bookmarkStart w:id="57" w:name="_Toc153454031"/>
      <w:bookmarkStart w:id="58" w:name="_Toc153454119"/>
      <w:bookmarkStart w:id="59" w:name="_Toc148102189"/>
      <w:bookmarkEnd w:id="50"/>
      <w:bookmarkEnd w:id="51"/>
      <w:bookmarkEnd w:id="52"/>
      <w:bookmarkEnd w:id="53"/>
      <w:bookmarkEnd w:id="54"/>
      <w:bookmarkEnd w:id="55"/>
      <w:bookmarkEnd w:id="56"/>
      <w:bookmarkEnd w:id="57"/>
      <w:bookmarkEnd w:id="58"/>
    </w:p>
    <w:p w14:paraId="6127E93B" w14:textId="77777777" w:rsidR="00F76AA0" w:rsidRPr="002C5186" w:rsidRDefault="00F76AA0" w:rsidP="00F76AA0">
      <w:pPr>
        <w:pStyle w:val="Odstavecseseznamem"/>
        <w:keepNext/>
        <w:numPr>
          <w:ilvl w:val="0"/>
          <w:numId w:val="24"/>
        </w:numPr>
        <w:spacing w:after="0"/>
        <w:jc w:val="both"/>
        <w:outlineLvl w:val="0"/>
        <w:rPr>
          <w:rFonts w:ascii="Arial" w:eastAsia="Times New Roman" w:hAnsi="Arial" w:cs="Arial"/>
          <w:b/>
          <w:vanish/>
          <w:sz w:val="18"/>
          <w:szCs w:val="18"/>
          <w:lang w:eastAsia="cs-CZ"/>
        </w:rPr>
      </w:pPr>
      <w:bookmarkStart w:id="60" w:name="_Toc148102322"/>
      <w:bookmarkStart w:id="61" w:name="_Toc148425339"/>
      <w:bookmarkStart w:id="62" w:name="_Toc148425517"/>
      <w:bookmarkStart w:id="63" w:name="_Toc148425620"/>
      <w:bookmarkStart w:id="64" w:name="_Toc148426234"/>
      <w:bookmarkStart w:id="65" w:name="_Toc148433060"/>
      <w:bookmarkStart w:id="66" w:name="_Toc153453944"/>
      <w:bookmarkStart w:id="67" w:name="_Toc153454032"/>
      <w:bookmarkStart w:id="68" w:name="_Toc153454120"/>
      <w:bookmarkEnd w:id="60"/>
      <w:bookmarkEnd w:id="61"/>
      <w:bookmarkEnd w:id="62"/>
      <w:bookmarkEnd w:id="63"/>
      <w:bookmarkEnd w:id="64"/>
      <w:bookmarkEnd w:id="65"/>
      <w:bookmarkEnd w:id="66"/>
      <w:bookmarkEnd w:id="67"/>
      <w:bookmarkEnd w:id="68"/>
    </w:p>
    <w:p w14:paraId="532B627C" w14:textId="77777777" w:rsidR="00BD2131" w:rsidRPr="002C5186" w:rsidRDefault="00901F41">
      <w:pPr>
        <w:pStyle w:val="Styl2"/>
        <w:rPr>
          <w:rFonts w:eastAsia="Times New Roman"/>
          <w:lang w:val="cs-CZ"/>
        </w:rPr>
      </w:pPr>
      <w:bookmarkStart w:id="69" w:name="_Toc153454121"/>
      <w:r w:rsidRPr="002C5186">
        <w:rPr>
          <w:rFonts w:eastAsia="Times New Roman"/>
          <w:lang w:val="cs-CZ"/>
        </w:rPr>
        <w:t>Politika kvality</w:t>
      </w:r>
      <w:bookmarkEnd w:id="59"/>
      <w:bookmarkEnd w:id="69"/>
    </w:p>
    <w:p w14:paraId="426E1806" w14:textId="77777777" w:rsidR="00BD2131" w:rsidRPr="002C5186" w:rsidRDefault="00901F41">
      <w:pPr>
        <w:pStyle w:val="Styl4"/>
        <w:rPr>
          <w:rFonts w:ascii="Arial" w:hAnsi="Arial" w:cs="Arial"/>
          <w:lang w:val="cs-CZ"/>
        </w:rPr>
      </w:pPr>
      <w:r w:rsidRPr="002C5186">
        <w:rPr>
          <w:rFonts w:ascii="Arial" w:hAnsi="Arial" w:cs="Arial"/>
          <w:lang w:val="cs-CZ"/>
        </w:rPr>
        <w:t>Společnost GCE vyžaduje, aby dodavatelé přijali písemnou politiku kvality, která prokazuje jejich závazek plnit požadavky zákazníků, dodržovat platné předpisy a neustále zlepšovat své procesy.</w:t>
      </w:r>
    </w:p>
    <w:p w14:paraId="149C6404" w14:textId="77777777" w:rsidR="00BD2131" w:rsidRPr="002C5186" w:rsidRDefault="00901F41">
      <w:pPr>
        <w:pStyle w:val="Styl2"/>
        <w:rPr>
          <w:rFonts w:eastAsia="Times New Roman"/>
          <w:lang w:val="cs-CZ"/>
        </w:rPr>
      </w:pPr>
      <w:bookmarkStart w:id="70" w:name="_Toc148102190"/>
      <w:bookmarkStart w:id="71" w:name="_Toc153454122"/>
      <w:r w:rsidRPr="002C5186">
        <w:rPr>
          <w:rFonts w:eastAsia="Times New Roman"/>
          <w:lang w:val="cs-CZ"/>
        </w:rPr>
        <w:t>Organizační struktura a odpovědnosti</w:t>
      </w:r>
      <w:bookmarkEnd w:id="70"/>
      <w:bookmarkEnd w:id="71"/>
    </w:p>
    <w:p w14:paraId="4EB5AC05" w14:textId="3A8452A7" w:rsidR="00BD2131" w:rsidRPr="002C5186" w:rsidRDefault="00901F41">
      <w:pPr>
        <w:pStyle w:val="Styl4"/>
        <w:rPr>
          <w:rFonts w:ascii="Arial" w:hAnsi="Arial" w:cs="Arial"/>
          <w:lang w:val="cs-CZ"/>
        </w:rPr>
      </w:pPr>
      <w:r w:rsidRPr="002C5186">
        <w:rPr>
          <w:rFonts w:ascii="Arial" w:hAnsi="Arial" w:cs="Arial"/>
          <w:lang w:val="cs-CZ"/>
        </w:rPr>
        <w:t xml:space="preserve">Dodavatelé musí ve své organizaci jasně definovat role, odpovědnosti a pravomoci, aby zajistili účinné řízení kvality </w:t>
      </w:r>
      <w:r w:rsidR="00A12C9D" w:rsidRPr="002C5186">
        <w:rPr>
          <w:rFonts w:ascii="Arial" w:hAnsi="Arial" w:cs="Arial"/>
          <w:lang w:val="cs-CZ"/>
        </w:rPr>
        <w:t>dohled</w:t>
      </w:r>
      <w:r w:rsidRPr="002C5186">
        <w:rPr>
          <w:rFonts w:ascii="Arial" w:hAnsi="Arial" w:cs="Arial"/>
          <w:lang w:val="cs-CZ"/>
        </w:rPr>
        <w:t>.</w:t>
      </w:r>
    </w:p>
    <w:p w14:paraId="2A9508FF" w14:textId="77777777" w:rsidR="00BD2131" w:rsidRPr="002C5186" w:rsidRDefault="00901F41">
      <w:pPr>
        <w:pStyle w:val="Styl2"/>
        <w:rPr>
          <w:rFonts w:eastAsia="Times New Roman"/>
          <w:lang w:val="cs-CZ"/>
        </w:rPr>
      </w:pPr>
      <w:bookmarkStart w:id="72" w:name="_Toc148102191"/>
      <w:bookmarkStart w:id="73" w:name="_Toc153454123"/>
      <w:r w:rsidRPr="002C5186">
        <w:rPr>
          <w:rFonts w:eastAsia="Times New Roman"/>
          <w:lang w:val="cs-CZ"/>
        </w:rPr>
        <w:t>Kontrola dokumentů</w:t>
      </w:r>
      <w:bookmarkEnd w:id="72"/>
      <w:bookmarkEnd w:id="73"/>
    </w:p>
    <w:p w14:paraId="3286D58F" w14:textId="47A8FD0F" w:rsidR="00BD2131" w:rsidRPr="002C5186" w:rsidRDefault="00A12C9D">
      <w:pPr>
        <w:pStyle w:val="Styl4"/>
        <w:rPr>
          <w:rFonts w:ascii="Arial" w:hAnsi="Arial" w:cs="Arial"/>
          <w:lang w:val="cs-CZ"/>
        </w:rPr>
      </w:pPr>
      <w:r w:rsidRPr="002C5186">
        <w:rPr>
          <w:rFonts w:ascii="Arial" w:hAnsi="Arial" w:cs="Arial"/>
          <w:lang w:val="cs-CZ"/>
        </w:rPr>
        <w:t>Dodavatelé by měli mít</w:t>
      </w:r>
      <w:r w:rsidR="00901F41" w:rsidRPr="002C5186">
        <w:rPr>
          <w:rFonts w:ascii="Arial" w:hAnsi="Arial" w:cs="Arial"/>
          <w:lang w:val="cs-CZ"/>
        </w:rPr>
        <w:t xml:space="preserve"> zaveden spolehlivý systém </w:t>
      </w:r>
      <w:r w:rsidRPr="002C5186">
        <w:rPr>
          <w:rFonts w:ascii="Arial" w:hAnsi="Arial" w:cs="Arial"/>
          <w:lang w:val="cs-CZ"/>
        </w:rPr>
        <w:t xml:space="preserve">správy a </w:t>
      </w:r>
      <w:r w:rsidR="00901F41" w:rsidRPr="002C5186">
        <w:rPr>
          <w:rFonts w:ascii="Arial" w:hAnsi="Arial" w:cs="Arial"/>
          <w:lang w:val="cs-CZ"/>
        </w:rPr>
        <w:t>kontroly dokumentů týkajících se kvality, včetně zásad, postupů, pracovních instrukcí a specifikací.</w:t>
      </w:r>
    </w:p>
    <w:p w14:paraId="79BBAE41" w14:textId="77777777" w:rsidR="00F76AA0" w:rsidRPr="002C5186" w:rsidRDefault="00F76AA0" w:rsidP="00F76AA0">
      <w:pPr>
        <w:pStyle w:val="Odstavecseseznamem"/>
        <w:keepNext/>
        <w:numPr>
          <w:ilvl w:val="1"/>
          <w:numId w:val="20"/>
        </w:numPr>
        <w:spacing w:after="0"/>
        <w:jc w:val="both"/>
        <w:outlineLvl w:val="0"/>
        <w:rPr>
          <w:rFonts w:ascii="Arial" w:eastAsia="Times New Roman" w:hAnsi="Arial" w:cs="Arial"/>
          <w:b/>
          <w:vanish/>
          <w:sz w:val="18"/>
          <w:szCs w:val="18"/>
          <w:lang w:eastAsia="cs-CZ"/>
        </w:rPr>
      </w:pPr>
      <w:bookmarkStart w:id="74" w:name="_Toc148102326"/>
      <w:bookmarkStart w:id="75" w:name="_Toc148425343"/>
      <w:bookmarkStart w:id="76" w:name="_Toc148425521"/>
      <w:bookmarkStart w:id="77" w:name="_Toc148425624"/>
      <w:bookmarkStart w:id="78" w:name="_Toc148426238"/>
      <w:bookmarkStart w:id="79" w:name="_Toc148433064"/>
      <w:bookmarkStart w:id="80" w:name="_Toc153453948"/>
      <w:bookmarkStart w:id="81" w:name="_Toc153454036"/>
      <w:bookmarkStart w:id="82" w:name="_Toc153454124"/>
      <w:bookmarkStart w:id="83" w:name="_Toc148102192"/>
      <w:bookmarkEnd w:id="74"/>
      <w:bookmarkEnd w:id="75"/>
      <w:bookmarkEnd w:id="76"/>
      <w:bookmarkEnd w:id="77"/>
      <w:bookmarkEnd w:id="78"/>
      <w:bookmarkEnd w:id="79"/>
      <w:bookmarkEnd w:id="80"/>
      <w:bookmarkEnd w:id="81"/>
      <w:bookmarkEnd w:id="82"/>
    </w:p>
    <w:p w14:paraId="3018F59D" w14:textId="77777777" w:rsidR="00F76AA0" w:rsidRPr="002C5186" w:rsidRDefault="00F76AA0" w:rsidP="00F76AA0">
      <w:pPr>
        <w:pStyle w:val="Odstavecseseznamem"/>
        <w:keepNext/>
        <w:numPr>
          <w:ilvl w:val="1"/>
          <w:numId w:val="20"/>
        </w:numPr>
        <w:spacing w:after="0"/>
        <w:jc w:val="both"/>
        <w:outlineLvl w:val="0"/>
        <w:rPr>
          <w:rFonts w:ascii="Arial" w:eastAsia="Times New Roman" w:hAnsi="Arial" w:cs="Arial"/>
          <w:b/>
          <w:vanish/>
          <w:sz w:val="18"/>
          <w:szCs w:val="18"/>
          <w:lang w:eastAsia="cs-CZ"/>
        </w:rPr>
      </w:pPr>
      <w:bookmarkStart w:id="84" w:name="_Toc148102327"/>
      <w:bookmarkStart w:id="85" w:name="_Toc148425344"/>
      <w:bookmarkStart w:id="86" w:name="_Toc148425522"/>
      <w:bookmarkStart w:id="87" w:name="_Toc148425625"/>
      <w:bookmarkStart w:id="88" w:name="_Toc148426239"/>
      <w:bookmarkStart w:id="89" w:name="_Toc148433065"/>
      <w:bookmarkStart w:id="90" w:name="_Toc153453949"/>
      <w:bookmarkStart w:id="91" w:name="_Toc153454037"/>
      <w:bookmarkStart w:id="92" w:name="_Toc153454125"/>
      <w:bookmarkEnd w:id="84"/>
      <w:bookmarkEnd w:id="85"/>
      <w:bookmarkEnd w:id="86"/>
      <w:bookmarkEnd w:id="87"/>
      <w:bookmarkEnd w:id="88"/>
      <w:bookmarkEnd w:id="89"/>
      <w:bookmarkEnd w:id="90"/>
      <w:bookmarkEnd w:id="91"/>
      <w:bookmarkEnd w:id="92"/>
    </w:p>
    <w:p w14:paraId="48936792" w14:textId="77777777" w:rsidR="00F76AA0" w:rsidRPr="002C5186" w:rsidRDefault="00F76AA0" w:rsidP="00F76AA0">
      <w:pPr>
        <w:pStyle w:val="Odstavecseseznamem"/>
        <w:keepNext/>
        <w:numPr>
          <w:ilvl w:val="1"/>
          <w:numId w:val="20"/>
        </w:numPr>
        <w:spacing w:after="0"/>
        <w:jc w:val="both"/>
        <w:outlineLvl w:val="0"/>
        <w:rPr>
          <w:rFonts w:ascii="Arial" w:eastAsia="Times New Roman" w:hAnsi="Arial" w:cs="Arial"/>
          <w:b/>
          <w:vanish/>
          <w:sz w:val="18"/>
          <w:szCs w:val="18"/>
          <w:lang w:eastAsia="cs-CZ"/>
        </w:rPr>
      </w:pPr>
      <w:bookmarkStart w:id="93" w:name="_Toc148102328"/>
      <w:bookmarkStart w:id="94" w:name="_Toc148425345"/>
      <w:bookmarkStart w:id="95" w:name="_Toc148425523"/>
      <w:bookmarkStart w:id="96" w:name="_Toc148425626"/>
      <w:bookmarkStart w:id="97" w:name="_Toc148426240"/>
      <w:bookmarkStart w:id="98" w:name="_Toc148433066"/>
      <w:bookmarkStart w:id="99" w:name="_Toc153453950"/>
      <w:bookmarkStart w:id="100" w:name="_Toc153454038"/>
      <w:bookmarkStart w:id="101" w:name="_Toc153454126"/>
      <w:bookmarkEnd w:id="93"/>
      <w:bookmarkEnd w:id="94"/>
      <w:bookmarkEnd w:id="95"/>
      <w:bookmarkEnd w:id="96"/>
      <w:bookmarkEnd w:id="97"/>
      <w:bookmarkEnd w:id="98"/>
      <w:bookmarkEnd w:id="99"/>
      <w:bookmarkEnd w:id="100"/>
      <w:bookmarkEnd w:id="101"/>
    </w:p>
    <w:p w14:paraId="59F91638" w14:textId="77777777" w:rsidR="00BD2131" w:rsidRPr="002C5186" w:rsidRDefault="00901F41">
      <w:pPr>
        <w:pStyle w:val="Nadpis1"/>
        <w:numPr>
          <w:ilvl w:val="1"/>
          <w:numId w:val="20"/>
        </w:numPr>
        <w:spacing w:after="0" w:line="259" w:lineRule="auto"/>
        <w:ind w:left="789"/>
        <w:rPr>
          <w:lang w:val="cs-CZ"/>
        </w:rPr>
      </w:pPr>
      <w:bookmarkStart w:id="102" w:name="_Toc153454127"/>
      <w:r w:rsidRPr="002C5186">
        <w:rPr>
          <w:lang w:val="cs-CZ"/>
        </w:rPr>
        <w:t>Vedení záznamů</w:t>
      </w:r>
      <w:bookmarkEnd w:id="83"/>
      <w:bookmarkEnd w:id="102"/>
    </w:p>
    <w:p w14:paraId="43D63570" w14:textId="6672B5E8" w:rsidR="00BD2131" w:rsidRPr="002C5186" w:rsidRDefault="00901F41">
      <w:pPr>
        <w:pStyle w:val="Styl4"/>
        <w:rPr>
          <w:rFonts w:ascii="Arial" w:hAnsi="Arial" w:cs="Arial"/>
          <w:lang w:val="cs-CZ"/>
        </w:rPr>
      </w:pPr>
      <w:r w:rsidRPr="002C5186">
        <w:rPr>
          <w:rFonts w:ascii="Arial" w:hAnsi="Arial" w:cs="Arial"/>
          <w:lang w:val="cs-CZ"/>
        </w:rPr>
        <w:t>Dodavatelé jsou odpovědní za vedení přesných a úplných záznamů o všech činnostech souvisejících s kvalitou, včetně výroby, zkoušek, kontrol a reklamací</w:t>
      </w:r>
      <w:r w:rsidR="004A2E8F" w:rsidRPr="002C5186">
        <w:rPr>
          <w:rFonts w:ascii="Arial" w:hAnsi="Arial" w:cs="Arial"/>
          <w:lang w:val="cs-CZ"/>
        </w:rPr>
        <w:t xml:space="preserve">. </w:t>
      </w:r>
      <w:r w:rsidR="00A12C9D" w:rsidRPr="002C5186">
        <w:rPr>
          <w:rFonts w:ascii="Arial" w:hAnsi="Arial" w:cs="Arial"/>
          <w:lang w:val="cs-CZ"/>
        </w:rPr>
        <w:t>P</w:t>
      </w:r>
      <w:r w:rsidR="005B080D" w:rsidRPr="002C5186">
        <w:rPr>
          <w:rFonts w:ascii="Arial" w:hAnsi="Arial" w:cs="Arial"/>
          <w:lang w:val="cs-CZ"/>
        </w:rPr>
        <w:t xml:space="preserve">ožadovaná doba uchovávání </w:t>
      </w:r>
      <w:r w:rsidR="00A12C9D" w:rsidRPr="002C5186">
        <w:rPr>
          <w:rFonts w:ascii="Arial" w:hAnsi="Arial" w:cs="Arial"/>
          <w:lang w:val="cs-CZ"/>
        </w:rPr>
        <w:t xml:space="preserve">informací je </w:t>
      </w:r>
      <w:r w:rsidR="005B080D" w:rsidRPr="002C5186">
        <w:rPr>
          <w:rFonts w:ascii="Arial" w:hAnsi="Arial" w:cs="Arial"/>
          <w:lang w:val="cs-CZ"/>
        </w:rPr>
        <w:t xml:space="preserve">15 let pro díly dodávané pro </w:t>
      </w:r>
      <w:r w:rsidR="00A12C9D" w:rsidRPr="002C5186">
        <w:rPr>
          <w:rFonts w:ascii="Arial" w:hAnsi="Arial" w:cs="Arial"/>
          <w:lang w:val="cs-CZ"/>
        </w:rPr>
        <w:t>medicinální</w:t>
      </w:r>
      <w:r w:rsidR="005B080D" w:rsidRPr="002C5186">
        <w:rPr>
          <w:rFonts w:ascii="Arial" w:hAnsi="Arial" w:cs="Arial"/>
          <w:lang w:val="cs-CZ"/>
        </w:rPr>
        <w:t xml:space="preserve"> aplikace a 5 let pro díly dodávané pro průmyslové aplikace.</w:t>
      </w:r>
    </w:p>
    <w:p w14:paraId="0BCCF464" w14:textId="77777777" w:rsidR="00BD2131" w:rsidRPr="002C5186" w:rsidRDefault="00901F41">
      <w:pPr>
        <w:pStyle w:val="Nadpis1"/>
        <w:numPr>
          <w:ilvl w:val="1"/>
          <w:numId w:val="20"/>
        </w:numPr>
        <w:spacing w:after="0" w:line="259" w:lineRule="auto"/>
        <w:ind w:left="788" w:hanging="431"/>
        <w:rPr>
          <w:lang w:val="cs-CZ"/>
        </w:rPr>
      </w:pPr>
      <w:bookmarkStart w:id="103" w:name="_Toc148102193"/>
      <w:bookmarkStart w:id="104" w:name="_Toc153454128"/>
      <w:r w:rsidRPr="002C5186">
        <w:rPr>
          <w:lang w:val="cs-CZ"/>
        </w:rPr>
        <w:t>Školení a kompetence</w:t>
      </w:r>
      <w:bookmarkEnd w:id="103"/>
      <w:bookmarkEnd w:id="104"/>
    </w:p>
    <w:p w14:paraId="50C8469E" w14:textId="3B6ACF65" w:rsidR="00BD2131" w:rsidRPr="002C5186" w:rsidRDefault="00A12C9D">
      <w:pPr>
        <w:pStyle w:val="Styl4"/>
        <w:rPr>
          <w:rFonts w:ascii="Arial" w:hAnsi="Arial" w:cs="Arial"/>
          <w:lang w:val="cs-CZ"/>
        </w:rPr>
      </w:pPr>
      <w:r w:rsidRPr="002C5186">
        <w:rPr>
          <w:rFonts w:ascii="Arial" w:hAnsi="Arial" w:cs="Arial"/>
          <w:lang w:val="cs-CZ"/>
        </w:rPr>
        <w:t>Dodavatelé by měli mít</w:t>
      </w:r>
      <w:r w:rsidR="00901F41" w:rsidRPr="002C5186">
        <w:rPr>
          <w:rFonts w:ascii="Arial" w:hAnsi="Arial" w:cs="Arial"/>
          <w:lang w:val="cs-CZ"/>
        </w:rPr>
        <w:t xml:space="preserve"> zavedeny </w:t>
      </w:r>
      <w:r w:rsidRPr="002C5186">
        <w:rPr>
          <w:rFonts w:ascii="Arial" w:hAnsi="Arial" w:cs="Arial"/>
          <w:lang w:val="cs-CZ"/>
        </w:rPr>
        <w:t>vzdělávací a tréninkové</w:t>
      </w:r>
      <w:r w:rsidR="00901F41" w:rsidRPr="002C5186">
        <w:rPr>
          <w:rFonts w:ascii="Arial" w:hAnsi="Arial" w:cs="Arial"/>
          <w:lang w:val="cs-CZ"/>
        </w:rPr>
        <w:t xml:space="preserve"> programy</w:t>
      </w:r>
      <w:r w:rsidRPr="002C5186">
        <w:rPr>
          <w:rFonts w:ascii="Arial" w:hAnsi="Arial" w:cs="Arial"/>
          <w:lang w:val="cs-CZ"/>
        </w:rPr>
        <w:t xml:space="preserve"> k zajištění a udržení </w:t>
      </w:r>
      <w:r w:rsidR="00901F41" w:rsidRPr="002C5186">
        <w:rPr>
          <w:rFonts w:ascii="Arial" w:hAnsi="Arial" w:cs="Arial"/>
          <w:lang w:val="cs-CZ"/>
        </w:rPr>
        <w:t>potřebn</w:t>
      </w:r>
      <w:r w:rsidRPr="002C5186">
        <w:rPr>
          <w:rFonts w:ascii="Arial" w:hAnsi="Arial" w:cs="Arial"/>
          <w:lang w:val="cs-CZ"/>
        </w:rPr>
        <w:t xml:space="preserve">é kvalifikace </w:t>
      </w:r>
      <w:r w:rsidR="002E4356" w:rsidRPr="002C5186">
        <w:rPr>
          <w:rFonts w:ascii="Arial" w:hAnsi="Arial" w:cs="Arial"/>
          <w:lang w:val="cs-CZ"/>
        </w:rPr>
        <w:t>zaměstnanců při plnění úkolů.</w:t>
      </w:r>
    </w:p>
    <w:p w14:paraId="2E49EE45" w14:textId="77777777" w:rsidR="00BD2131" w:rsidRPr="002C5186" w:rsidRDefault="00901F41">
      <w:pPr>
        <w:pStyle w:val="Nadpis1"/>
        <w:numPr>
          <w:ilvl w:val="1"/>
          <w:numId w:val="20"/>
        </w:numPr>
        <w:spacing w:after="0" w:line="259" w:lineRule="auto"/>
        <w:ind w:left="788" w:hanging="431"/>
        <w:rPr>
          <w:lang w:val="cs-CZ"/>
        </w:rPr>
      </w:pPr>
      <w:bookmarkStart w:id="105" w:name="_Toc148102194"/>
      <w:bookmarkStart w:id="106" w:name="_Toc153454129"/>
      <w:r w:rsidRPr="002C5186">
        <w:rPr>
          <w:lang w:val="cs-CZ"/>
        </w:rPr>
        <w:t>Řízení rizik</w:t>
      </w:r>
      <w:bookmarkEnd w:id="105"/>
      <w:bookmarkEnd w:id="106"/>
    </w:p>
    <w:p w14:paraId="6546A2DB" w14:textId="32C181D6" w:rsidR="00BD2131" w:rsidRPr="002C5186" w:rsidRDefault="00901F41">
      <w:pPr>
        <w:pStyle w:val="Styl4"/>
        <w:rPr>
          <w:rFonts w:ascii="Arial" w:hAnsi="Arial" w:cs="Arial"/>
          <w:lang w:val="cs-CZ"/>
        </w:rPr>
      </w:pPr>
      <w:r w:rsidRPr="002C5186">
        <w:rPr>
          <w:rFonts w:ascii="Arial" w:hAnsi="Arial" w:cs="Arial"/>
          <w:lang w:val="cs-CZ"/>
        </w:rPr>
        <w:t xml:space="preserve">Dodavatelé musí identifikovat a </w:t>
      </w:r>
      <w:r w:rsidR="002E4356" w:rsidRPr="002C5186">
        <w:rPr>
          <w:rFonts w:ascii="Arial" w:hAnsi="Arial" w:cs="Arial"/>
          <w:lang w:val="cs-CZ"/>
        </w:rPr>
        <w:t>systematicky snižovat</w:t>
      </w:r>
      <w:r w:rsidRPr="002C5186">
        <w:rPr>
          <w:rFonts w:ascii="Arial" w:hAnsi="Arial" w:cs="Arial"/>
          <w:lang w:val="cs-CZ"/>
        </w:rPr>
        <w:t xml:space="preserve"> rizika s</w:t>
      </w:r>
      <w:r w:rsidR="002E4356" w:rsidRPr="002C5186">
        <w:rPr>
          <w:rFonts w:ascii="Arial" w:hAnsi="Arial" w:cs="Arial"/>
          <w:lang w:val="cs-CZ"/>
        </w:rPr>
        <w:t>ouvisející s</w:t>
      </w:r>
      <w:r w:rsidRPr="002C5186">
        <w:rPr>
          <w:rFonts w:ascii="Arial" w:hAnsi="Arial" w:cs="Arial"/>
          <w:lang w:val="cs-CZ"/>
        </w:rPr>
        <w:t xml:space="preserve"> procesy a výrobky, přičemž se musí zaměřit zejména na bezpečnost</w:t>
      </w:r>
      <w:r w:rsidR="002E4356" w:rsidRPr="002C5186">
        <w:rPr>
          <w:rFonts w:ascii="Arial" w:hAnsi="Arial" w:cs="Arial"/>
          <w:lang w:val="cs-CZ"/>
        </w:rPr>
        <w:t>, kvalitu dílů</w:t>
      </w:r>
      <w:r w:rsidRPr="002C5186">
        <w:rPr>
          <w:rFonts w:ascii="Arial" w:hAnsi="Arial" w:cs="Arial"/>
          <w:lang w:val="cs-CZ"/>
        </w:rPr>
        <w:t xml:space="preserve"> a výkonnost výrobků.</w:t>
      </w:r>
    </w:p>
    <w:p w14:paraId="61E2AAEF" w14:textId="77777777" w:rsidR="00BD2131" w:rsidRPr="002C5186" w:rsidRDefault="00901F41">
      <w:pPr>
        <w:pStyle w:val="Nadpis1"/>
        <w:numPr>
          <w:ilvl w:val="1"/>
          <w:numId w:val="20"/>
        </w:numPr>
        <w:spacing w:after="0" w:line="259" w:lineRule="auto"/>
        <w:ind w:left="788" w:hanging="431"/>
        <w:rPr>
          <w:lang w:val="cs-CZ"/>
        </w:rPr>
      </w:pPr>
      <w:bookmarkStart w:id="107" w:name="_Toc148102195"/>
      <w:bookmarkStart w:id="108" w:name="_Toc153454130"/>
      <w:r w:rsidRPr="002C5186">
        <w:rPr>
          <w:lang w:val="cs-CZ"/>
        </w:rPr>
        <w:t>Řízení změn</w:t>
      </w:r>
      <w:bookmarkEnd w:id="107"/>
      <w:bookmarkEnd w:id="108"/>
    </w:p>
    <w:p w14:paraId="4FC48AEF" w14:textId="7295C903" w:rsidR="00BD2131" w:rsidRPr="002C5186" w:rsidRDefault="00901F41">
      <w:pPr>
        <w:pStyle w:val="Styl4"/>
        <w:rPr>
          <w:rFonts w:ascii="Arial" w:hAnsi="Arial" w:cs="Arial"/>
          <w:lang w:val="cs-CZ"/>
        </w:rPr>
      </w:pPr>
      <w:r w:rsidRPr="002C5186">
        <w:rPr>
          <w:rFonts w:ascii="Arial" w:hAnsi="Arial" w:cs="Arial"/>
          <w:lang w:val="cs-CZ"/>
        </w:rPr>
        <w:t xml:space="preserve">Veškeré změny výrobků, procesů nebo systémů musí být </w:t>
      </w:r>
      <w:r w:rsidR="002E4356" w:rsidRPr="002C5186">
        <w:rPr>
          <w:rFonts w:ascii="Arial" w:hAnsi="Arial" w:cs="Arial"/>
          <w:lang w:val="cs-CZ"/>
        </w:rPr>
        <w:t>řízeny</w:t>
      </w:r>
      <w:r w:rsidRPr="002C5186">
        <w:rPr>
          <w:rFonts w:ascii="Arial" w:hAnsi="Arial" w:cs="Arial"/>
          <w:lang w:val="cs-CZ"/>
        </w:rPr>
        <w:t>, dokumentovány a pos</w:t>
      </w:r>
      <w:r w:rsidR="002E4356" w:rsidRPr="002C5186">
        <w:rPr>
          <w:rFonts w:ascii="Arial" w:hAnsi="Arial" w:cs="Arial"/>
          <w:lang w:val="cs-CZ"/>
        </w:rPr>
        <w:t>uzovány</w:t>
      </w:r>
      <w:r w:rsidRPr="002C5186">
        <w:rPr>
          <w:rFonts w:ascii="Arial" w:hAnsi="Arial" w:cs="Arial"/>
          <w:lang w:val="cs-CZ"/>
        </w:rPr>
        <w:t xml:space="preserve"> z hlediska jejich dopadu na kvalitu výrobků a dodržování předpisů. </w:t>
      </w:r>
    </w:p>
    <w:p w14:paraId="4212D32F" w14:textId="77777777" w:rsidR="00F76AA0" w:rsidRPr="002C5186" w:rsidRDefault="00F76AA0" w:rsidP="00F76AA0">
      <w:pPr>
        <w:pStyle w:val="Odstavecseseznamem"/>
        <w:keepNext/>
        <w:numPr>
          <w:ilvl w:val="1"/>
          <w:numId w:val="24"/>
        </w:numPr>
        <w:spacing w:after="0"/>
        <w:jc w:val="both"/>
        <w:outlineLvl w:val="0"/>
        <w:rPr>
          <w:rFonts w:ascii="Arial" w:eastAsiaTheme="majorEastAsia" w:hAnsi="Arial" w:cs="Arial"/>
          <w:b/>
          <w:vanish/>
          <w:sz w:val="18"/>
          <w:szCs w:val="18"/>
          <w:lang w:eastAsia="cs-CZ"/>
        </w:rPr>
      </w:pPr>
      <w:bookmarkStart w:id="109" w:name="_Toc148102333"/>
      <w:bookmarkStart w:id="110" w:name="_Toc148425350"/>
      <w:bookmarkStart w:id="111" w:name="_Toc148425528"/>
      <w:bookmarkStart w:id="112" w:name="_Toc148425631"/>
      <w:bookmarkStart w:id="113" w:name="_Toc148426245"/>
      <w:bookmarkStart w:id="114" w:name="_Toc148433071"/>
      <w:bookmarkStart w:id="115" w:name="_Toc153453955"/>
      <w:bookmarkStart w:id="116" w:name="_Toc153454043"/>
      <w:bookmarkStart w:id="117" w:name="_Toc153454131"/>
      <w:bookmarkStart w:id="118" w:name="_Toc148102196"/>
      <w:bookmarkEnd w:id="109"/>
      <w:bookmarkEnd w:id="110"/>
      <w:bookmarkEnd w:id="111"/>
      <w:bookmarkEnd w:id="112"/>
      <w:bookmarkEnd w:id="113"/>
      <w:bookmarkEnd w:id="114"/>
      <w:bookmarkEnd w:id="115"/>
      <w:bookmarkEnd w:id="116"/>
      <w:bookmarkEnd w:id="117"/>
    </w:p>
    <w:p w14:paraId="673C7C2D" w14:textId="77777777" w:rsidR="00F76AA0" w:rsidRPr="002C5186" w:rsidRDefault="00F76AA0" w:rsidP="00F76AA0">
      <w:pPr>
        <w:pStyle w:val="Odstavecseseznamem"/>
        <w:keepNext/>
        <w:numPr>
          <w:ilvl w:val="1"/>
          <w:numId w:val="24"/>
        </w:numPr>
        <w:spacing w:after="0"/>
        <w:jc w:val="both"/>
        <w:outlineLvl w:val="0"/>
        <w:rPr>
          <w:rFonts w:ascii="Arial" w:eastAsiaTheme="majorEastAsia" w:hAnsi="Arial" w:cs="Arial"/>
          <w:b/>
          <w:vanish/>
          <w:sz w:val="18"/>
          <w:szCs w:val="18"/>
          <w:lang w:eastAsia="cs-CZ"/>
        </w:rPr>
      </w:pPr>
      <w:bookmarkStart w:id="119" w:name="_Toc148102334"/>
      <w:bookmarkStart w:id="120" w:name="_Toc148425351"/>
      <w:bookmarkStart w:id="121" w:name="_Toc148425529"/>
      <w:bookmarkStart w:id="122" w:name="_Toc148425632"/>
      <w:bookmarkStart w:id="123" w:name="_Toc148426246"/>
      <w:bookmarkStart w:id="124" w:name="_Toc148433072"/>
      <w:bookmarkStart w:id="125" w:name="_Toc153453956"/>
      <w:bookmarkStart w:id="126" w:name="_Toc153454044"/>
      <w:bookmarkStart w:id="127" w:name="_Toc153454132"/>
      <w:bookmarkEnd w:id="119"/>
      <w:bookmarkEnd w:id="120"/>
      <w:bookmarkEnd w:id="121"/>
      <w:bookmarkEnd w:id="122"/>
      <w:bookmarkEnd w:id="123"/>
      <w:bookmarkEnd w:id="124"/>
      <w:bookmarkEnd w:id="125"/>
      <w:bookmarkEnd w:id="126"/>
      <w:bookmarkEnd w:id="127"/>
    </w:p>
    <w:p w14:paraId="1674BCD7" w14:textId="77777777" w:rsidR="00F76AA0" w:rsidRPr="002C5186" w:rsidRDefault="00F76AA0" w:rsidP="00F76AA0">
      <w:pPr>
        <w:pStyle w:val="Odstavecseseznamem"/>
        <w:keepNext/>
        <w:numPr>
          <w:ilvl w:val="1"/>
          <w:numId w:val="24"/>
        </w:numPr>
        <w:spacing w:after="0"/>
        <w:jc w:val="both"/>
        <w:outlineLvl w:val="0"/>
        <w:rPr>
          <w:rFonts w:ascii="Arial" w:eastAsiaTheme="majorEastAsia" w:hAnsi="Arial" w:cs="Arial"/>
          <w:b/>
          <w:vanish/>
          <w:sz w:val="18"/>
          <w:szCs w:val="18"/>
          <w:lang w:eastAsia="cs-CZ"/>
        </w:rPr>
      </w:pPr>
      <w:bookmarkStart w:id="128" w:name="_Toc148102335"/>
      <w:bookmarkStart w:id="129" w:name="_Toc148425352"/>
      <w:bookmarkStart w:id="130" w:name="_Toc148425530"/>
      <w:bookmarkStart w:id="131" w:name="_Toc148425633"/>
      <w:bookmarkStart w:id="132" w:name="_Toc148426247"/>
      <w:bookmarkStart w:id="133" w:name="_Toc148433073"/>
      <w:bookmarkStart w:id="134" w:name="_Toc153453957"/>
      <w:bookmarkStart w:id="135" w:name="_Toc153454045"/>
      <w:bookmarkStart w:id="136" w:name="_Toc153454133"/>
      <w:bookmarkEnd w:id="128"/>
      <w:bookmarkEnd w:id="129"/>
      <w:bookmarkEnd w:id="130"/>
      <w:bookmarkEnd w:id="131"/>
      <w:bookmarkEnd w:id="132"/>
      <w:bookmarkEnd w:id="133"/>
      <w:bookmarkEnd w:id="134"/>
      <w:bookmarkEnd w:id="135"/>
      <w:bookmarkEnd w:id="136"/>
    </w:p>
    <w:p w14:paraId="177D4C90" w14:textId="77777777" w:rsidR="00F76AA0" w:rsidRPr="002C5186" w:rsidRDefault="00F76AA0" w:rsidP="00F76AA0">
      <w:pPr>
        <w:pStyle w:val="Odstavecseseznamem"/>
        <w:keepNext/>
        <w:numPr>
          <w:ilvl w:val="1"/>
          <w:numId w:val="24"/>
        </w:numPr>
        <w:spacing w:after="0"/>
        <w:jc w:val="both"/>
        <w:outlineLvl w:val="0"/>
        <w:rPr>
          <w:rFonts w:ascii="Arial" w:eastAsiaTheme="majorEastAsia" w:hAnsi="Arial" w:cs="Arial"/>
          <w:b/>
          <w:vanish/>
          <w:sz w:val="18"/>
          <w:szCs w:val="18"/>
          <w:lang w:eastAsia="cs-CZ"/>
        </w:rPr>
      </w:pPr>
      <w:bookmarkStart w:id="137" w:name="_Toc148102336"/>
      <w:bookmarkStart w:id="138" w:name="_Toc148425353"/>
      <w:bookmarkStart w:id="139" w:name="_Toc148425531"/>
      <w:bookmarkStart w:id="140" w:name="_Toc148425634"/>
      <w:bookmarkStart w:id="141" w:name="_Toc148426248"/>
      <w:bookmarkStart w:id="142" w:name="_Toc148433074"/>
      <w:bookmarkStart w:id="143" w:name="_Toc153453958"/>
      <w:bookmarkStart w:id="144" w:name="_Toc153454046"/>
      <w:bookmarkStart w:id="145" w:name="_Toc153454134"/>
      <w:bookmarkEnd w:id="137"/>
      <w:bookmarkEnd w:id="138"/>
      <w:bookmarkEnd w:id="139"/>
      <w:bookmarkEnd w:id="140"/>
      <w:bookmarkEnd w:id="141"/>
      <w:bookmarkEnd w:id="142"/>
      <w:bookmarkEnd w:id="143"/>
      <w:bookmarkEnd w:id="144"/>
      <w:bookmarkEnd w:id="145"/>
    </w:p>
    <w:p w14:paraId="3CEEFC97" w14:textId="77777777" w:rsidR="00BD2131" w:rsidRPr="002C5186" w:rsidRDefault="00901F41">
      <w:pPr>
        <w:pStyle w:val="Styl2"/>
        <w:rPr>
          <w:rFonts w:eastAsia="Times New Roman"/>
          <w:lang w:val="cs-CZ"/>
        </w:rPr>
      </w:pPr>
      <w:bookmarkStart w:id="146" w:name="_Toc153454135"/>
      <w:r w:rsidRPr="002C5186">
        <w:rPr>
          <w:lang w:val="cs-CZ"/>
        </w:rPr>
        <w:t>Odchylky</w:t>
      </w:r>
      <w:bookmarkEnd w:id="118"/>
      <w:bookmarkEnd w:id="146"/>
    </w:p>
    <w:p w14:paraId="375D0340" w14:textId="4D75B843" w:rsidR="00BD2131" w:rsidRPr="002C5186" w:rsidRDefault="00901F41">
      <w:pPr>
        <w:pStyle w:val="Styl4"/>
        <w:rPr>
          <w:rFonts w:ascii="Arial" w:hAnsi="Arial" w:cs="Arial"/>
          <w:lang w:val="cs-CZ"/>
        </w:rPr>
      </w:pPr>
      <w:r w:rsidRPr="002C5186">
        <w:rPr>
          <w:rFonts w:ascii="Arial" w:hAnsi="Arial" w:cs="Arial"/>
          <w:lang w:val="cs-CZ"/>
        </w:rPr>
        <w:t xml:space="preserve">Jakákoli odchylka od specifikace dodaného zboží musí být písemně oznámena operativnímu </w:t>
      </w:r>
      <w:r w:rsidR="002E4356" w:rsidRPr="002C5186">
        <w:rPr>
          <w:rFonts w:ascii="Arial" w:hAnsi="Arial" w:cs="Arial"/>
          <w:lang w:val="cs-CZ"/>
        </w:rPr>
        <w:t>nákupčímu</w:t>
      </w:r>
      <w:r w:rsidRPr="002C5186">
        <w:rPr>
          <w:rFonts w:ascii="Arial" w:hAnsi="Arial" w:cs="Arial"/>
          <w:lang w:val="cs-CZ"/>
        </w:rPr>
        <w:t xml:space="preserve"> před dodáním zboží. Informace o odchylce by měly být přesné, jasné a podrobné a měly by poskytovat úplné pochopení povahy a rozsahu odchylky, jakož i </w:t>
      </w:r>
      <w:r w:rsidR="004E732D" w:rsidRPr="002C5186">
        <w:rPr>
          <w:rFonts w:ascii="Arial" w:hAnsi="Arial" w:cs="Arial"/>
          <w:lang w:val="cs-CZ"/>
        </w:rPr>
        <w:t xml:space="preserve">zjištěných </w:t>
      </w:r>
      <w:r w:rsidRPr="002C5186">
        <w:rPr>
          <w:rFonts w:ascii="Arial" w:hAnsi="Arial" w:cs="Arial"/>
          <w:lang w:val="cs-CZ"/>
        </w:rPr>
        <w:t>hlavních příčin a přijatých opatření ke zmírnění.</w:t>
      </w:r>
    </w:p>
    <w:p w14:paraId="0652724A" w14:textId="77777777" w:rsidR="00F76AA0" w:rsidRPr="002C5186" w:rsidRDefault="00F76AA0" w:rsidP="00F76AA0">
      <w:pPr>
        <w:pStyle w:val="Odstavecseseznamem"/>
        <w:keepNext/>
        <w:numPr>
          <w:ilvl w:val="1"/>
          <w:numId w:val="20"/>
        </w:numPr>
        <w:spacing w:after="0"/>
        <w:jc w:val="both"/>
        <w:outlineLvl w:val="0"/>
        <w:rPr>
          <w:rFonts w:ascii="Arial" w:eastAsia="Times New Roman" w:hAnsi="Arial" w:cs="Arial"/>
          <w:b/>
          <w:vanish/>
          <w:sz w:val="18"/>
          <w:szCs w:val="18"/>
          <w:lang w:eastAsia="cs-CZ"/>
        </w:rPr>
      </w:pPr>
      <w:bookmarkStart w:id="147" w:name="_Toc148102338"/>
      <w:bookmarkStart w:id="148" w:name="_Toc148425355"/>
      <w:bookmarkStart w:id="149" w:name="_Toc148425533"/>
      <w:bookmarkStart w:id="150" w:name="_Toc148425636"/>
      <w:bookmarkStart w:id="151" w:name="_Toc148426250"/>
      <w:bookmarkStart w:id="152" w:name="_Toc148433076"/>
      <w:bookmarkStart w:id="153" w:name="_Toc153453960"/>
      <w:bookmarkStart w:id="154" w:name="_Toc153454048"/>
      <w:bookmarkStart w:id="155" w:name="_Toc153454136"/>
      <w:bookmarkStart w:id="156" w:name="_Toc148102197"/>
      <w:bookmarkEnd w:id="147"/>
      <w:bookmarkEnd w:id="148"/>
      <w:bookmarkEnd w:id="149"/>
      <w:bookmarkEnd w:id="150"/>
      <w:bookmarkEnd w:id="151"/>
      <w:bookmarkEnd w:id="152"/>
      <w:bookmarkEnd w:id="153"/>
      <w:bookmarkEnd w:id="154"/>
      <w:bookmarkEnd w:id="155"/>
    </w:p>
    <w:p w14:paraId="23F731AA" w14:textId="2E534388" w:rsidR="00BD2131" w:rsidRPr="002C5186" w:rsidRDefault="00901F41">
      <w:pPr>
        <w:pStyle w:val="Nadpis1"/>
        <w:numPr>
          <w:ilvl w:val="1"/>
          <w:numId w:val="20"/>
        </w:numPr>
        <w:spacing w:after="0" w:line="259" w:lineRule="auto"/>
        <w:ind w:left="789"/>
        <w:rPr>
          <w:lang w:val="cs-CZ"/>
        </w:rPr>
      </w:pPr>
      <w:bookmarkStart w:id="157" w:name="_Toc153454137"/>
      <w:r w:rsidRPr="002C5186">
        <w:rPr>
          <w:lang w:val="cs-CZ"/>
        </w:rPr>
        <w:t xml:space="preserve">Vyřizování </w:t>
      </w:r>
      <w:bookmarkEnd w:id="156"/>
      <w:r w:rsidR="002E4356" w:rsidRPr="002C5186">
        <w:rPr>
          <w:lang w:val="cs-CZ"/>
        </w:rPr>
        <w:t>reklamací</w:t>
      </w:r>
      <w:bookmarkEnd w:id="157"/>
    </w:p>
    <w:p w14:paraId="5D3903BF" w14:textId="3A946676" w:rsidR="00BD2131" w:rsidRPr="002C5186" w:rsidRDefault="00901F41">
      <w:pPr>
        <w:pStyle w:val="Styl4"/>
        <w:rPr>
          <w:rFonts w:ascii="Arial" w:hAnsi="Arial" w:cs="Arial"/>
          <w:lang w:val="cs-CZ"/>
        </w:rPr>
      </w:pPr>
      <w:r w:rsidRPr="002C5186">
        <w:rPr>
          <w:rFonts w:ascii="Arial" w:hAnsi="Arial" w:cs="Arial"/>
          <w:lang w:val="cs-CZ"/>
        </w:rPr>
        <w:t xml:space="preserve">Musí být zaveden proces vyřizování </w:t>
      </w:r>
      <w:r w:rsidR="002E4356" w:rsidRPr="002C5186">
        <w:rPr>
          <w:rFonts w:ascii="Arial" w:hAnsi="Arial" w:cs="Arial"/>
          <w:lang w:val="cs-CZ"/>
        </w:rPr>
        <w:t>reklamací</w:t>
      </w:r>
      <w:r w:rsidRPr="002C5186">
        <w:rPr>
          <w:rFonts w:ascii="Arial" w:hAnsi="Arial" w:cs="Arial"/>
          <w:lang w:val="cs-CZ"/>
        </w:rPr>
        <w:t xml:space="preserve">, který </w:t>
      </w:r>
      <w:proofErr w:type="gramStart"/>
      <w:r w:rsidRPr="002C5186">
        <w:rPr>
          <w:rFonts w:ascii="Arial" w:hAnsi="Arial" w:cs="Arial"/>
          <w:lang w:val="cs-CZ"/>
        </w:rPr>
        <w:t>řeší</w:t>
      </w:r>
      <w:proofErr w:type="gramEnd"/>
      <w:r w:rsidRPr="002C5186">
        <w:rPr>
          <w:rFonts w:ascii="Arial" w:hAnsi="Arial" w:cs="Arial"/>
          <w:lang w:val="cs-CZ"/>
        </w:rPr>
        <w:t xml:space="preserve"> </w:t>
      </w:r>
      <w:r w:rsidR="002E4356" w:rsidRPr="002C5186">
        <w:rPr>
          <w:rFonts w:ascii="Arial" w:hAnsi="Arial" w:cs="Arial"/>
          <w:lang w:val="cs-CZ"/>
        </w:rPr>
        <w:t>reklamace</w:t>
      </w:r>
      <w:r w:rsidRPr="002C5186">
        <w:rPr>
          <w:rFonts w:ascii="Arial" w:hAnsi="Arial" w:cs="Arial"/>
          <w:lang w:val="cs-CZ"/>
        </w:rPr>
        <w:t xml:space="preserve"> GCE, analyzuje jejich příčiny a provádí nápravná opatření.</w:t>
      </w:r>
    </w:p>
    <w:p w14:paraId="6F51B10B" w14:textId="651BE06A" w:rsidR="00BD2131" w:rsidRPr="002C5186" w:rsidRDefault="00901F41">
      <w:pPr>
        <w:pStyle w:val="Styl4"/>
        <w:rPr>
          <w:rFonts w:ascii="Arial" w:hAnsi="Arial" w:cs="Arial"/>
          <w:lang w:val="cs-CZ"/>
        </w:rPr>
      </w:pPr>
      <w:r w:rsidRPr="002C5186">
        <w:rPr>
          <w:rFonts w:ascii="Arial" w:hAnsi="Arial" w:cs="Arial"/>
          <w:lang w:val="cs-CZ"/>
        </w:rPr>
        <w:t xml:space="preserve">Očekávané doby reakce na </w:t>
      </w:r>
      <w:r w:rsidR="002E4356" w:rsidRPr="002C5186">
        <w:rPr>
          <w:rFonts w:ascii="Arial" w:hAnsi="Arial" w:cs="Arial"/>
          <w:lang w:val="cs-CZ"/>
        </w:rPr>
        <w:t>reklamace</w:t>
      </w:r>
      <w:r w:rsidRPr="002C5186">
        <w:rPr>
          <w:rFonts w:ascii="Arial" w:hAnsi="Arial" w:cs="Arial"/>
          <w:lang w:val="cs-CZ"/>
        </w:rPr>
        <w:t xml:space="preserve"> jsou následující:</w:t>
      </w:r>
    </w:p>
    <w:p w14:paraId="2C01DA19" w14:textId="0FAEB29A" w:rsidR="00BD2131" w:rsidRPr="002C5186" w:rsidRDefault="002E4356">
      <w:pPr>
        <w:numPr>
          <w:ilvl w:val="0"/>
          <w:numId w:val="22"/>
        </w:numPr>
        <w:spacing w:after="0"/>
        <w:ind w:left="709" w:hanging="283"/>
        <w:contextualSpacing/>
        <w:rPr>
          <w:rFonts w:ascii="Arial" w:hAnsi="Arial" w:cs="Arial"/>
          <w:kern w:val="2"/>
          <w:sz w:val="18"/>
          <w:szCs w:val="18"/>
          <w14:ligatures w14:val="standardContextual"/>
        </w:rPr>
      </w:pPr>
      <w:r w:rsidRPr="002C5186">
        <w:rPr>
          <w:rFonts w:ascii="Arial" w:hAnsi="Arial" w:cs="Arial"/>
          <w:kern w:val="2"/>
          <w:sz w:val="18"/>
          <w:szCs w:val="18"/>
          <w14:ligatures w14:val="standardContextual"/>
        </w:rPr>
        <w:t xml:space="preserve">Zavedení opatření k zamezení opakovaného </w:t>
      </w:r>
      <w:r w:rsidR="002C5186" w:rsidRPr="002C5186">
        <w:rPr>
          <w:rFonts w:ascii="Arial" w:hAnsi="Arial" w:cs="Arial"/>
          <w:kern w:val="2"/>
          <w:sz w:val="18"/>
          <w:szCs w:val="18"/>
          <w14:ligatures w14:val="standardContextual"/>
        </w:rPr>
        <w:t>výskytu – do</w:t>
      </w:r>
      <w:r w:rsidR="00901F41" w:rsidRPr="002C5186">
        <w:rPr>
          <w:rFonts w:ascii="Arial" w:hAnsi="Arial" w:cs="Arial"/>
          <w:kern w:val="2"/>
          <w:sz w:val="18"/>
          <w:szCs w:val="18"/>
          <w14:ligatures w14:val="standardContextual"/>
        </w:rPr>
        <w:t xml:space="preserve"> 24 hodin</w:t>
      </w:r>
    </w:p>
    <w:p w14:paraId="5E18C886" w14:textId="2FAF1E11" w:rsidR="00BD2131" w:rsidRPr="002C5186" w:rsidRDefault="00901F41">
      <w:pPr>
        <w:numPr>
          <w:ilvl w:val="0"/>
          <w:numId w:val="22"/>
        </w:numPr>
        <w:spacing w:after="0"/>
        <w:ind w:left="709" w:hanging="283"/>
        <w:contextualSpacing/>
        <w:rPr>
          <w:rFonts w:ascii="Arial" w:hAnsi="Arial" w:cs="Arial"/>
          <w:kern w:val="2"/>
          <w:sz w:val="18"/>
          <w:szCs w:val="18"/>
          <w14:ligatures w14:val="standardContextual"/>
        </w:rPr>
      </w:pPr>
      <w:r w:rsidRPr="002C5186">
        <w:rPr>
          <w:rFonts w:ascii="Arial" w:hAnsi="Arial" w:cs="Arial"/>
          <w:kern w:val="2"/>
          <w:sz w:val="18"/>
          <w:szCs w:val="18"/>
          <w14:ligatures w14:val="standardContextual"/>
        </w:rPr>
        <w:t xml:space="preserve">Analýza </w:t>
      </w:r>
      <w:r w:rsidR="002E4356" w:rsidRPr="002C5186">
        <w:rPr>
          <w:rFonts w:ascii="Arial" w:hAnsi="Arial" w:cs="Arial"/>
          <w:kern w:val="2"/>
          <w:sz w:val="18"/>
          <w:szCs w:val="18"/>
          <w14:ligatures w14:val="standardContextual"/>
        </w:rPr>
        <w:t>a</w:t>
      </w:r>
      <w:r w:rsidRPr="002C5186">
        <w:rPr>
          <w:rFonts w:ascii="Arial" w:hAnsi="Arial" w:cs="Arial"/>
          <w:kern w:val="2"/>
          <w:sz w:val="18"/>
          <w:szCs w:val="18"/>
          <w14:ligatures w14:val="standardContextual"/>
        </w:rPr>
        <w:t xml:space="preserve"> stanovení příčin - 21 dní</w:t>
      </w:r>
    </w:p>
    <w:p w14:paraId="77D1958B" w14:textId="7B2A2A82" w:rsidR="00BD2131" w:rsidRPr="002C5186" w:rsidRDefault="002E4356">
      <w:pPr>
        <w:numPr>
          <w:ilvl w:val="0"/>
          <w:numId w:val="22"/>
        </w:numPr>
        <w:spacing w:after="0"/>
        <w:ind w:left="709" w:hanging="283"/>
        <w:contextualSpacing/>
        <w:rPr>
          <w:rFonts w:ascii="Arial" w:hAnsi="Arial" w:cs="Arial"/>
          <w:kern w:val="2"/>
          <w:sz w:val="18"/>
          <w:szCs w:val="18"/>
          <w14:ligatures w14:val="standardContextual"/>
        </w:rPr>
      </w:pPr>
      <w:r w:rsidRPr="002C5186">
        <w:rPr>
          <w:rFonts w:ascii="Arial" w:hAnsi="Arial" w:cs="Arial"/>
          <w:kern w:val="2"/>
          <w:sz w:val="18"/>
          <w:szCs w:val="18"/>
          <w14:ligatures w14:val="standardContextual"/>
        </w:rPr>
        <w:t>Zavedení</w:t>
      </w:r>
      <w:r w:rsidR="00901F41" w:rsidRPr="002C5186">
        <w:rPr>
          <w:rFonts w:ascii="Arial" w:hAnsi="Arial" w:cs="Arial"/>
          <w:kern w:val="2"/>
          <w:sz w:val="18"/>
          <w:szCs w:val="18"/>
          <w14:ligatures w14:val="standardContextual"/>
        </w:rPr>
        <w:t xml:space="preserve"> nápravných opatření - 30 dní</w:t>
      </w:r>
    </w:p>
    <w:p w14:paraId="3E62DFAB" w14:textId="77777777" w:rsidR="00BD2131" w:rsidRPr="002C5186" w:rsidRDefault="00901F41">
      <w:pPr>
        <w:numPr>
          <w:ilvl w:val="0"/>
          <w:numId w:val="22"/>
        </w:numPr>
        <w:spacing w:after="0"/>
        <w:ind w:left="709" w:hanging="283"/>
        <w:contextualSpacing/>
        <w:rPr>
          <w:rFonts w:ascii="Arial" w:hAnsi="Arial" w:cs="Arial"/>
          <w:kern w:val="2"/>
          <w:sz w:val="18"/>
          <w:szCs w:val="18"/>
          <w14:ligatures w14:val="standardContextual"/>
        </w:rPr>
      </w:pPr>
      <w:r w:rsidRPr="002C5186">
        <w:rPr>
          <w:rFonts w:ascii="Arial" w:hAnsi="Arial" w:cs="Arial"/>
          <w:kern w:val="2"/>
          <w:sz w:val="18"/>
          <w:szCs w:val="18"/>
          <w14:ligatures w14:val="standardContextual"/>
        </w:rPr>
        <w:t xml:space="preserve">Ověření účinnosti nápravných opatření* - do 30 dnů </w:t>
      </w:r>
    </w:p>
    <w:p w14:paraId="722B8BCB" w14:textId="77777777" w:rsidR="00BD2131" w:rsidRPr="002C5186" w:rsidRDefault="00901F41">
      <w:pPr>
        <w:pStyle w:val="Styl4"/>
        <w:rPr>
          <w:rFonts w:ascii="Arial" w:hAnsi="Arial" w:cs="Arial"/>
          <w:lang w:val="cs-CZ"/>
        </w:rPr>
      </w:pPr>
      <w:r w:rsidRPr="002C5186">
        <w:rPr>
          <w:rFonts w:ascii="Arial" w:hAnsi="Arial" w:cs="Arial"/>
          <w:lang w:val="cs-CZ"/>
        </w:rPr>
        <w:t>*Dočasná nebo omezující opatření musí být zachována, dokud nebude ověřena účinnost trvalého nápravného opatření.</w:t>
      </w:r>
    </w:p>
    <w:p w14:paraId="0B9EE170" w14:textId="7CD321AB" w:rsidR="00BD2131" w:rsidRPr="002C5186" w:rsidRDefault="002E4356">
      <w:pPr>
        <w:pStyle w:val="Styl4"/>
        <w:rPr>
          <w:rFonts w:ascii="Arial" w:hAnsi="Arial" w:cs="Arial"/>
          <w:lang w:val="cs-CZ"/>
        </w:rPr>
      </w:pPr>
      <w:r w:rsidRPr="002C5186">
        <w:rPr>
          <w:rFonts w:ascii="Arial" w:hAnsi="Arial" w:cs="Arial"/>
          <w:lang w:val="cs-CZ"/>
        </w:rPr>
        <w:t>Pro komunikaci reklamací d</w:t>
      </w:r>
      <w:r w:rsidR="00901F41" w:rsidRPr="002C5186">
        <w:rPr>
          <w:rFonts w:ascii="Arial" w:hAnsi="Arial" w:cs="Arial"/>
          <w:lang w:val="cs-CZ"/>
        </w:rPr>
        <w:t xml:space="preserve">odavatelé </w:t>
      </w:r>
      <w:r w:rsidRPr="002C5186">
        <w:rPr>
          <w:rFonts w:ascii="Arial" w:hAnsi="Arial" w:cs="Arial"/>
          <w:lang w:val="cs-CZ"/>
        </w:rPr>
        <w:t>využívají</w:t>
      </w:r>
      <w:r w:rsidR="00901F41" w:rsidRPr="002C5186">
        <w:rPr>
          <w:rFonts w:ascii="Arial" w:hAnsi="Arial" w:cs="Arial"/>
          <w:lang w:val="cs-CZ"/>
        </w:rPr>
        <w:t xml:space="preserve"> systém Open One. Každá </w:t>
      </w:r>
      <w:r w:rsidRPr="002C5186">
        <w:rPr>
          <w:rFonts w:ascii="Arial" w:hAnsi="Arial" w:cs="Arial"/>
          <w:lang w:val="cs-CZ"/>
        </w:rPr>
        <w:t>reklamace</w:t>
      </w:r>
      <w:r w:rsidR="00901F41" w:rsidRPr="002C5186">
        <w:rPr>
          <w:rFonts w:ascii="Arial" w:hAnsi="Arial" w:cs="Arial"/>
          <w:lang w:val="cs-CZ"/>
        </w:rPr>
        <w:t xml:space="preserve"> je prostřednictvím automatické </w:t>
      </w:r>
      <w:r w:rsidR="00761B10" w:rsidRPr="002C5186">
        <w:rPr>
          <w:rFonts w:ascii="Arial" w:hAnsi="Arial" w:cs="Arial"/>
          <w:lang w:val="cs-CZ"/>
        </w:rPr>
        <w:t>notifikace</w:t>
      </w:r>
      <w:r w:rsidR="00901F41" w:rsidRPr="002C5186">
        <w:rPr>
          <w:rFonts w:ascii="Arial" w:hAnsi="Arial" w:cs="Arial"/>
          <w:lang w:val="cs-CZ"/>
        </w:rPr>
        <w:t xml:space="preserve"> </w:t>
      </w:r>
      <w:r w:rsidR="00761B10" w:rsidRPr="002C5186">
        <w:rPr>
          <w:rFonts w:ascii="Arial" w:hAnsi="Arial" w:cs="Arial"/>
          <w:lang w:val="cs-CZ"/>
        </w:rPr>
        <w:t xml:space="preserve">emailem oznámena </w:t>
      </w:r>
      <w:r w:rsidR="00901F41" w:rsidRPr="002C5186">
        <w:rPr>
          <w:rFonts w:ascii="Arial" w:hAnsi="Arial" w:cs="Arial"/>
          <w:lang w:val="cs-CZ"/>
        </w:rPr>
        <w:t xml:space="preserve">určené kontaktní osobě dodavatele. Systém umožňuje sdílení i ukládání </w:t>
      </w:r>
      <w:r w:rsidR="00761B10" w:rsidRPr="002C5186">
        <w:rPr>
          <w:rFonts w:ascii="Arial" w:hAnsi="Arial" w:cs="Arial"/>
          <w:lang w:val="cs-CZ"/>
        </w:rPr>
        <w:t xml:space="preserve">všech </w:t>
      </w:r>
      <w:r w:rsidR="00901F41" w:rsidRPr="002C5186">
        <w:rPr>
          <w:rFonts w:ascii="Arial" w:hAnsi="Arial" w:cs="Arial"/>
          <w:lang w:val="cs-CZ"/>
        </w:rPr>
        <w:t xml:space="preserve">informací souvisejících s případem. Přístup do aplikace je přidělen jednomu zástupci dodavatele, </w:t>
      </w:r>
      <w:r w:rsidR="00761B10" w:rsidRPr="002C5186">
        <w:rPr>
          <w:rFonts w:ascii="Arial" w:hAnsi="Arial" w:cs="Arial"/>
          <w:lang w:val="cs-CZ"/>
        </w:rPr>
        <w:t>v případě změny určené osoby budou přístupová práva do aplikace nově určené osobě na vyžádání</w:t>
      </w:r>
      <w:r w:rsidR="00901F41" w:rsidRPr="002C5186">
        <w:rPr>
          <w:rFonts w:ascii="Arial" w:hAnsi="Arial" w:cs="Arial"/>
          <w:lang w:val="cs-CZ"/>
        </w:rPr>
        <w:t>. Žádost by měla být zaslána GCE SQA</w:t>
      </w:r>
      <w:r w:rsidR="00761B10" w:rsidRPr="002C5186">
        <w:rPr>
          <w:rFonts w:ascii="Arial" w:hAnsi="Arial" w:cs="Arial"/>
          <w:lang w:val="cs-CZ"/>
        </w:rPr>
        <w:t xml:space="preserve"> odpovědném</w:t>
      </w:r>
      <w:r w:rsidR="002C5186">
        <w:rPr>
          <w:rFonts w:ascii="Arial" w:hAnsi="Arial" w:cs="Arial"/>
          <w:lang w:val="cs-CZ"/>
        </w:rPr>
        <w:t xml:space="preserve">u </w:t>
      </w:r>
      <w:r w:rsidR="00761B10" w:rsidRPr="002C5186">
        <w:rPr>
          <w:rFonts w:ascii="Arial" w:hAnsi="Arial" w:cs="Arial"/>
          <w:lang w:val="cs-CZ"/>
        </w:rPr>
        <w:t>za konkrétního dodavatele</w:t>
      </w:r>
      <w:r w:rsidR="00901F41" w:rsidRPr="002C5186">
        <w:rPr>
          <w:rFonts w:ascii="Arial" w:hAnsi="Arial" w:cs="Arial"/>
          <w:lang w:val="cs-CZ"/>
        </w:rPr>
        <w:t>.</w:t>
      </w:r>
    </w:p>
    <w:p w14:paraId="693B2E5F" w14:textId="14715CAA" w:rsidR="00BD2131" w:rsidRPr="002C5186" w:rsidRDefault="00901F41">
      <w:pPr>
        <w:pStyle w:val="Nadpis1"/>
        <w:numPr>
          <w:ilvl w:val="1"/>
          <w:numId w:val="20"/>
        </w:numPr>
        <w:spacing w:after="0" w:line="259" w:lineRule="auto"/>
        <w:ind w:left="788" w:hanging="431"/>
        <w:rPr>
          <w:lang w:val="cs-CZ"/>
        </w:rPr>
      </w:pPr>
      <w:bookmarkStart w:id="158" w:name="_Toc148102198"/>
      <w:bookmarkStart w:id="159" w:name="_Toc153454138"/>
      <w:r w:rsidRPr="002C5186">
        <w:rPr>
          <w:lang w:val="cs-CZ"/>
        </w:rPr>
        <w:t>Včasn</w:t>
      </w:r>
      <w:r w:rsidR="00761B10" w:rsidRPr="002C5186">
        <w:rPr>
          <w:lang w:val="cs-CZ"/>
        </w:rPr>
        <w:t>ost</w:t>
      </w:r>
      <w:r w:rsidRPr="002C5186">
        <w:rPr>
          <w:lang w:val="cs-CZ"/>
        </w:rPr>
        <w:t xml:space="preserve"> dodáv</w:t>
      </w:r>
      <w:bookmarkEnd w:id="158"/>
      <w:r w:rsidR="00761B10" w:rsidRPr="002C5186">
        <w:rPr>
          <w:lang w:val="cs-CZ"/>
        </w:rPr>
        <w:t>ek</w:t>
      </w:r>
      <w:bookmarkEnd w:id="159"/>
    </w:p>
    <w:p w14:paraId="1E6EE48E" w14:textId="19492D07" w:rsidR="00BD2131" w:rsidRPr="002C5186" w:rsidRDefault="00901F41">
      <w:pPr>
        <w:pStyle w:val="Styl4"/>
        <w:rPr>
          <w:rFonts w:ascii="Arial" w:hAnsi="Arial" w:cs="Arial"/>
          <w:lang w:val="cs-CZ"/>
        </w:rPr>
      </w:pPr>
      <w:r w:rsidRPr="002C5186">
        <w:rPr>
          <w:rFonts w:ascii="Arial" w:hAnsi="Arial" w:cs="Arial"/>
          <w:lang w:val="cs-CZ"/>
        </w:rPr>
        <w:t>Od dodavatelů se očekává, že neprodleně potvrdí přijetí nákupní objednáv</w:t>
      </w:r>
      <w:r w:rsidR="00761B10" w:rsidRPr="002C5186">
        <w:rPr>
          <w:rFonts w:ascii="Arial" w:hAnsi="Arial" w:cs="Arial"/>
          <w:lang w:val="cs-CZ"/>
        </w:rPr>
        <w:t>ky</w:t>
      </w:r>
      <w:r w:rsidRPr="002C5186">
        <w:rPr>
          <w:rFonts w:ascii="Arial" w:hAnsi="Arial" w:cs="Arial"/>
          <w:lang w:val="cs-CZ"/>
        </w:rPr>
        <w:t xml:space="preserve"> a potvrdí </w:t>
      </w:r>
      <w:r w:rsidR="00761B10" w:rsidRPr="002C5186">
        <w:rPr>
          <w:rFonts w:ascii="Arial" w:hAnsi="Arial" w:cs="Arial"/>
          <w:lang w:val="cs-CZ"/>
        </w:rPr>
        <w:t>dodávku</w:t>
      </w:r>
      <w:r w:rsidRPr="002C5186">
        <w:rPr>
          <w:rFonts w:ascii="Arial" w:hAnsi="Arial" w:cs="Arial"/>
          <w:lang w:val="cs-CZ"/>
        </w:rPr>
        <w:t xml:space="preserve"> do </w:t>
      </w:r>
      <w:r w:rsidR="00133989" w:rsidRPr="002C5186">
        <w:rPr>
          <w:rFonts w:ascii="Arial" w:hAnsi="Arial" w:cs="Arial"/>
          <w:lang w:val="cs-CZ"/>
        </w:rPr>
        <w:t>3 dnů</w:t>
      </w:r>
      <w:r w:rsidRPr="002C5186">
        <w:rPr>
          <w:rFonts w:ascii="Arial" w:hAnsi="Arial" w:cs="Arial"/>
          <w:lang w:val="cs-CZ"/>
        </w:rPr>
        <w:t xml:space="preserve">. Dodavatelé musí dodržovat dohodnutý </w:t>
      </w:r>
      <w:r w:rsidR="00761B10" w:rsidRPr="002C5186">
        <w:rPr>
          <w:rFonts w:ascii="Arial" w:hAnsi="Arial" w:cs="Arial"/>
          <w:lang w:val="cs-CZ"/>
        </w:rPr>
        <w:t>časový plán</w:t>
      </w:r>
      <w:r w:rsidRPr="002C5186">
        <w:rPr>
          <w:rFonts w:ascii="Arial" w:hAnsi="Arial" w:cs="Arial"/>
          <w:lang w:val="cs-CZ"/>
        </w:rPr>
        <w:t xml:space="preserve"> dodávek. Jakékoli změny harmonogramu dodávek musí být neprodleně oznámeny a předem </w:t>
      </w:r>
      <w:r w:rsidRPr="002C5186">
        <w:rPr>
          <w:rFonts w:ascii="Arial" w:hAnsi="Arial" w:cs="Arial"/>
          <w:lang w:val="cs-CZ"/>
        </w:rPr>
        <w:lastRenderedPageBreak/>
        <w:t>schváleny</w:t>
      </w:r>
      <w:r w:rsidR="00761B10" w:rsidRPr="002C5186">
        <w:rPr>
          <w:rFonts w:ascii="Arial" w:hAnsi="Arial" w:cs="Arial"/>
          <w:lang w:val="cs-CZ"/>
        </w:rPr>
        <w:t xml:space="preserve"> ze strany GCE</w:t>
      </w:r>
      <w:r w:rsidRPr="002C5186">
        <w:rPr>
          <w:rFonts w:ascii="Arial" w:hAnsi="Arial" w:cs="Arial"/>
          <w:lang w:val="cs-CZ"/>
        </w:rPr>
        <w:t xml:space="preserve">. V případě neočekávaného zpoždění nebo narušení musí dodavatelé </w:t>
      </w:r>
      <w:r w:rsidR="00761B10" w:rsidRPr="002C5186">
        <w:rPr>
          <w:rFonts w:ascii="Arial" w:hAnsi="Arial" w:cs="Arial"/>
          <w:lang w:val="cs-CZ"/>
        </w:rPr>
        <w:t xml:space="preserve">GCE </w:t>
      </w:r>
      <w:r w:rsidRPr="002C5186">
        <w:rPr>
          <w:rFonts w:ascii="Arial" w:hAnsi="Arial" w:cs="Arial"/>
          <w:lang w:val="cs-CZ"/>
        </w:rPr>
        <w:t xml:space="preserve">neprodleně informovat a poskytnout </w:t>
      </w:r>
      <w:r w:rsidR="00761B10" w:rsidRPr="002C5186">
        <w:rPr>
          <w:rFonts w:ascii="Arial" w:hAnsi="Arial" w:cs="Arial"/>
          <w:lang w:val="cs-CZ"/>
        </w:rPr>
        <w:t>alternativní</w:t>
      </w:r>
      <w:r w:rsidRPr="002C5186">
        <w:rPr>
          <w:rFonts w:ascii="Arial" w:hAnsi="Arial" w:cs="Arial"/>
          <w:lang w:val="cs-CZ"/>
        </w:rPr>
        <w:t xml:space="preserve"> způsob dodání. </w:t>
      </w:r>
    </w:p>
    <w:p w14:paraId="1F42E099" w14:textId="77777777" w:rsidR="00BD2131" w:rsidRPr="002C5186" w:rsidRDefault="00901F41">
      <w:pPr>
        <w:pStyle w:val="Nadpis1"/>
        <w:numPr>
          <w:ilvl w:val="1"/>
          <w:numId w:val="20"/>
        </w:numPr>
        <w:spacing w:after="0" w:line="259" w:lineRule="auto"/>
        <w:ind w:left="788" w:hanging="431"/>
        <w:rPr>
          <w:lang w:val="cs-CZ"/>
        </w:rPr>
      </w:pPr>
      <w:bookmarkStart w:id="160" w:name="_Toc148102199"/>
      <w:bookmarkStart w:id="161" w:name="_Toc153454139"/>
      <w:r w:rsidRPr="002C5186">
        <w:rPr>
          <w:lang w:val="cs-CZ"/>
        </w:rPr>
        <w:t>Komunikační kanály</w:t>
      </w:r>
      <w:bookmarkEnd w:id="160"/>
      <w:bookmarkEnd w:id="161"/>
    </w:p>
    <w:p w14:paraId="63AF0C38" w14:textId="76FCC393" w:rsidR="00BD2131" w:rsidRPr="002C5186" w:rsidRDefault="00901F41">
      <w:pPr>
        <w:pStyle w:val="Styl4"/>
        <w:rPr>
          <w:rFonts w:ascii="Arial" w:hAnsi="Arial" w:cs="Arial"/>
          <w:lang w:val="cs-CZ"/>
        </w:rPr>
      </w:pPr>
      <w:r w:rsidRPr="002C5186">
        <w:rPr>
          <w:rFonts w:ascii="Arial" w:hAnsi="Arial" w:cs="Arial"/>
          <w:lang w:val="cs-CZ"/>
        </w:rPr>
        <w:t xml:space="preserve">Efektivní komunikace je pro úspěch našeho partnerství zásadní. V případě konkrétních dotazů nebo </w:t>
      </w:r>
      <w:r w:rsidR="00F402E4" w:rsidRPr="002C5186">
        <w:rPr>
          <w:rFonts w:ascii="Arial" w:hAnsi="Arial" w:cs="Arial"/>
          <w:lang w:val="cs-CZ"/>
        </w:rPr>
        <w:t xml:space="preserve">pochybností </w:t>
      </w:r>
      <w:r w:rsidRPr="002C5186">
        <w:rPr>
          <w:rFonts w:ascii="Arial" w:hAnsi="Arial" w:cs="Arial"/>
          <w:lang w:val="cs-CZ"/>
        </w:rPr>
        <w:t>se obraťte na určeného vlastníka procesu (oddělení kvality nebo oddělení nákupu). Nejste</w:t>
      </w:r>
      <w:r w:rsidR="00F402E4" w:rsidRPr="002C5186">
        <w:rPr>
          <w:rFonts w:ascii="Arial" w:hAnsi="Arial" w:cs="Arial"/>
          <w:lang w:val="cs-CZ"/>
        </w:rPr>
        <w:t>-li</w:t>
      </w:r>
      <w:r w:rsidRPr="002C5186">
        <w:rPr>
          <w:rFonts w:ascii="Arial" w:hAnsi="Arial" w:cs="Arial"/>
          <w:lang w:val="cs-CZ"/>
        </w:rPr>
        <w:t xml:space="preserve"> si jisti, kdo je ta správná osoba? - Po</w:t>
      </w:r>
      <w:r w:rsidR="00F402E4" w:rsidRPr="002C5186">
        <w:rPr>
          <w:rFonts w:ascii="Arial" w:hAnsi="Arial" w:cs="Arial"/>
          <w:lang w:val="cs-CZ"/>
        </w:rPr>
        <w:t>šlete</w:t>
      </w:r>
      <w:r w:rsidRPr="002C5186">
        <w:rPr>
          <w:rFonts w:ascii="Arial" w:hAnsi="Arial" w:cs="Arial"/>
          <w:lang w:val="cs-CZ"/>
        </w:rPr>
        <w:t xml:space="preserve"> dotaz </w:t>
      </w:r>
      <w:r w:rsidR="00F402E4" w:rsidRPr="002C5186">
        <w:rPr>
          <w:rFonts w:ascii="Arial" w:hAnsi="Arial" w:cs="Arial"/>
          <w:lang w:val="cs-CZ"/>
        </w:rPr>
        <w:t xml:space="preserve">příslušnému </w:t>
      </w:r>
      <w:r w:rsidRPr="002C5186">
        <w:rPr>
          <w:rFonts w:ascii="Arial" w:hAnsi="Arial" w:cs="Arial"/>
          <w:lang w:val="cs-CZ"/>
        </w:rPr>
        <w:t>týmu:</w:t>
      </w:r>
    </w:p>
    <w:tbl>
      <w:tblPr>
        <w:tblStyle w:val="Mkatabulky1"/>
        <w:tblW w:w="0" w:type="auto"/>
        <w:tblInd w:w="1303" w:type="dxa"/>
        <w:tblLook w:val="04A0" w:firstRow="1" w:lastRow="0" w:firstColumn="1" w:lastColumn="0" w:noHBand="0" w:noVBand="1"/>
      </w:tblPr>
      <w:tblGrid>
        <w:gridCol w:w="3248"/>
        <w:gridCol w:w="2907"/>
      </w:tblGrid>
      <w:tr w:rsidR="00F76AA0" w:rsidRPr="002C5186" w14:paraId="0033A71C" w14:textId="77777777" w:rsidTr="00474C63">
        <w:tc>
          <w:tcPr>
            <w:tcW w:w="3248" w:type="dxa"/>
          </w:tcPr>
          <w:p w14:paraId="4D74BADA" w14:textId="77777777" w:rsidR="00BD2131" w:rsidRPr="002C5186" w:rsidRDefault="00901F41">
            <w:pPr>
              <w:rPr>
                <w:rFonts w:ascii="Arial" w:hAnsi="Arial" w:cs="Arial"/>
                <w:sz w:val="18"/>
                <w:szCs w:val="18"/>
              </w:rPr>
            </w:pPr>
            <w:bookmarkStart w:id="162" w:name="_Hlk143086768"/>
            <w:r w:rsidRPr="002C5186">
              <w:rPr>
                <w:rFonts w:ascii="Arial" w:hAnsi="Arial" w:cs="Arial"/>
                <w:sz w:val="18"/>
                <w:szCs w:val="18"/>
              </w:rPr>
              <w:t xml:space="preserve">Zajištění kvality dodavatele </w:t>
            </w:r>
            <w:bookmarkEnd w:id="162"/>
          </w:p>
        </w:tc>
        <w:tc>
          <w:tcPr>
            <w:tcW w:w="2907" w:type="dxa"/>
          </w:tcPr>
          <w:p w14:paraId="1231165D" w14:textId="77777777" w:rsidR="00BD2131" w:rsidRPr="002C5186" w:rsidRDefault="00901F41">
            <w:pPr>
              <w:rPr>
                <w:rFonts w:ascii="Arial" w:hAnsi="Arial" w:cs="Arial"/>
                <w:b/>
                <w:bCs/>
                <w:sz w:val="18"/>
                <w:szCs w:val="18"/>
              </w:rPr>
            </w:pPr>
            <w:r w:rsidRPr="002C5186">
              <w:rPr>
                <w:rFonts w:ascii="Arial" w:hAnsi="Arial" w:cs="Arial"/>
                <w:sz w:val="18"/>
                <w:szCs w:val="18"/>
              </w:rPr>
              <w:t>sqa@gcegroup.com</w:t>
            </w:r>
          </w:p>
        </w:tc>
      </w:tr>
      <w:tr w:rsidR="00F76AA0" w:rsidRPr="002C5186" w14:paraId="3CA5381C" w14:textId="77777777" w:rsidTr="00474C63">
        <w:tc>
          <w:tcPr>
            <w:tcW w:w="3248" w:type="dxa"/>
          </w:tcPr>
          <w:p w14:paraId="589E8EEC" w14:textId="77777777" w:rsidR="00BD2131" w:rsidRPr="002C5186" w:rsidRDefault="00901F41">
            <w:pPr>
              <w:rPr>
                <w:rFonts w:ascii="Arial" w:hAnsi="Arial" w:cs="Arial"/>
                <w:sz w:val="18"/>
                <w:szCs w:val="18"/>
              </w:rPr>
            </w:pPr>
            <w:r w:rsidRPr="002C5186">
              <w:rPr>
                <w:rFonts w:ascii="Arial" w:hAnsi="Arial" w:cs="Arial"/>
                <w:sz w:val="18"/>
                <w:szCs w:val="18"/>
              </w:rPr>
              <w:t xml:space="preserve">Nákup </w:t>
            </w:r>
          </w:p>
        </w:tc>
        <w:tc>
          <w:tcPr>
            <w:tcW w:w="2907" w:type="dxa"/>
          </w:tcPr>
          <w:p w14:paraId="55DDE4F4" w14:textId="77777777" w:rsidR="00BD2131" w:rsidRPr="002C5186" w:rsidRDefault="00901F41">
            <w:pPr>
              <w:rPr>
                <w:rFonts w:ascii="Arial" w:hAnsi="Arial" w:cs="Arial"/>
                <w:sz w:val="18"/>
                <w:szCs w:val="18"/>
              </w:rPr>
            </w:pPr>
            <w:r w:rsidRPr="002C5186">
              <w:rPr>
                <w:rFonts w:ascii="Arial" w:hAnsi="Arial" w:cs="Arial"/>
                <w:sz w:val="18"/>
                <w:szCs w:val="18"/>
              </w:rPr>
              <w:t>Nakup@gcegroup.com</w:t>
            </w:r>
          </w:p>
        </w:tc>
      </w:tr>
    </w:tbl>
    <w:p w14:paraId="2966715A" w14:textId="77777777" w:rsidR="00BD2131" w:rsidRPr="002C5186" w:rsidRDefault="00901F41">
      <w:pPr>
        <w:pStyle w:val="Styl1"/>
        <w:rPr>
          <w:lang w:val="cs-CZ"/>
        </w:rPr>
      </w:pPr>
      <w:bookmarkStart w:id="163" w:name="_Toc148102200"/>
      <w:bookmarkStart w:id="164" w:name="_Toc153454140"/>
      <w:r w:rsidRPr="002C5186">
        <w:rPr>
          <w:lang w:val="cs-CZ"/>
        </w:rPr>
        <w:t>Majetek zákazníka</w:t>
      </w:r>
      <w:bookmarkEnd w:id="163"/>
      <w:bookmarkEnd w:id="164"/>
    </w:p>
    <w:p w14:paraId="5A1741BE" w14:textId="4C479E9E" w:rsidR="00BD2131" w:rsidRPr="002C5186" w:rsidRDefault="00901F41">
      <w:pPr>
        <w:pStyle w:val="Styl4"/>
        <w:rPr>
          <w:rFonts w:ascii="Arial" w:eastAsiaTheme="majorEastAsia" w:hAnsi="Arial" w:cs="Arial"/>
          <w:b/>
          <w:bCs/>
          <w:sz w:val="32"/>
          <w:szCs w:val="32"/>
          <w:lang w:val="cs-CZ"/>
        </w:rPr>
      </w:pPr>
      <w:r w:rsidRPr="002C5186">
        <w:rPr>
          <w:rFonts w:ascii="Arial" w:hAnsi="Arial" w:cs="Arial"/>
          <w:lang w:val="cs-CZ"/>
        </w:rPr>
        <w:t xml:space="preserve">Majetek GCE používaný dodavatelem musí být evidován, používán a udržován v souladu s podmínkami sjednanými ve </w:t>
      </w:r>
      <w:r w:rsidR="00F402E4" w:rsidRPr="002C5186">
        <w:rPr>
          <w:rFonts w:ascii="Arial" w:hAnsi="Arial" w:cs="Arial"/>
          <w:lang w:val="cs-CZ"/>
        </w:rPr>
        <w:t>S</w:t>
      </w:r>
      <w:r w:rsidRPr="002C5186">
        <w:rPr>
          <w:rFonts w:ascii="Arial" w:hAnsi="Arial" w:cs="Arial"/>
          <w:lang w:val="cs-CZ"/>
        </w:rPr>
        <w:t xml:space="preserve">mlouvě o dílo </w:t>
      </w:r>
      <w:r w:rsidR="00F402E4" w:rsidRPr="002C5186">
        <w:rPr>
          <w:rFonts w:ascii="Arial" w:hAnsi="Arial" w:cs="Arial"/>
          <w:lang w:val="cs-CZ"/>
        </w:rPr>
        <w:t>/</w:t>
      </w:r>
      <w:r w:rsidRPr="002C5186">
        <w:rPr>
          <w:rFonts w:ascii="Arial" w:hAnsi="Arial" w:cs="Arial"/>
          <w:lang w:val="cs-CZ"/>
        </w:rPr>
        <w:t xml:space="preserve"> </w:t>
      </w:r>
      <w:r w:rsidR="00F402E4" w:rsidRPr="002C5186">
        <w:rPr>
          <w:rFonts w:ascii="Arial" w:hAnsi="Arial" w:cs="Arial"/>
          <w:lang w:val="cs-CZ"/>
        </w:rPr>
        <w:t>S</w:t>
      </w:r>
      <w:r w:rsidRPr="002C5186">
        <w:rPr>
          <w:rFonts w:ascii="Arial" w:hAnsi="Arial" w:cs="Arial"/>
          <w:lang w:val="cs-CZ"/>
        </w:rPr>
        <w:t xml:space="preserve">mlouvě o výpůjčce. </w:t>
      </w:r>
    </w:p>
    <w:p w14:paraId="4941EAC4" w14:textId="77777777" w:rsidR="00BD2131" w:rsidRPr="002C5186" w:rsidRDefault="00901F41">
      <w:pPr>
        <w:pStyle w:val="Styl1"/>
        <w:rPr>
          <w:lang w:val="cs-CZ"/>
        </w:rPr>
      </w:pPr>
      <w:bookmarkStart w:id="165" w:name="_Toc148102201"/>
      <w:bookmarkStart w:id="166" w:name="_Toc153454141"/>
      <w:r w:rsidRPr="002C5186">
        <w:rPr>
          <w:lang w:val="cs-CZ"/>
        </w:rPr>
        <w:t>Výběr a hodnocení dodavatelů</w:t>
      </w:r>
      <w:bookmarkEnd w:id="165"/>
      <w:bookmarkEnd w:id="166"/>
    </w:p>
    <w:p w14:paraId="00D84BC1" w14:textId="77777777" w:rsidR="00497F83" w:rsidRPr="002C5186" w:rsidRDefault="00497F83" w:rsidP="00497F83">
      <w:pPr>
        <w:keepNext/>
        <w:keepLines/>
        <w:numPr>
          <w:ilvl w:val="0"/>
          <w:numId w:val="13"/>
        </w:numPr>
        <w:spacing w:before="120" w:after="0"/>
        <w:outlineLvl w:val="0"/>
        <w:rPr>
          <w:rFonts w:ascii="Arial" w:eastAsiaTheme="majorEastAsia" w:hAnsi="Arial" w:cs="Arial"/>
          <w:vanish/>
          <w:kern w:val="2"/>
          <w:sz w:val="28"/>
          <w:szCs w:val="28"/>
          <w14:ligatures w14:val="standardContextual"/>
        </w:rPr>
      </w:pPr>
      <w:bookmarkStart w:id="167" w:name="_Toc141680057"/>
      <w:bookmarkStart w:id="168" w:name="_Toc141693399"/>
      <w:bookmarkStart w:id="169" w:name="_Toc142034806"/>
      <w:bookmarkStart w:id="170" w:name="_Toc142309387"/>
      <w:bookmarkStart w:id="171" w:name="_Toc142309440"/>
      <w:bookmarkStart w:id="172" w:name="_Toc143072506"/>
      <w:bookmarkStart w:id="173" w:name="_Toc143086631"/>
      <w:bookmarkStart w:id="174" w:name="_Toc143086681"/>
      <w:bookmarkStart w:id="175" w:name="_Toc144109602"/>
      <w:bookmarkStart w:id="176" w:name="_Toc144123028"/>
      <w:bookmarkStart w:id="177" w:name="_Toc144724149"/>
      <w:bookmarkStart w:id="178" w:name="_Toc146019259"/>
      <w:bookmarkStart w:id="179" w:name="_Toc147737940"/>
      <w:bookmarkStart w:id="180" w:name="_Toc148102123"/>
      <w:bookmarkStart w:id="181" w:name="_Toc148102202"/>
      <w:bookmarkStart w:id="182" w:name="_Toc148102344"/>
      <w:bookmarkStart w:id="183" w:name="_Toc148425361"/>
      <w:bookmarkStart w:id="184" w:name="_Toc148425539"/>
      <w:bookmarkStart w:id="185" w:name="_Toc148425642"/>
      <w:bookmarkStart w:id="186" w:name="_Toc148426256"/>
      <w:bookmarkStart w:id="187" w:name="_Toc148433082"/>
      <w:bookmarkStart w:id="188" w:name="_Toc153453966"/>
      <w:bookmarkStart w:id="189" w:name="_Toc153454054"/>
      <w:bookmarkStart w:id="190" w:name="_Toc153454142"/>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4DEE9D5" w14:textId="77777777" w:rsidR="00497F83" w:rsidRPr="002C5186" w:rsidRDefault="00497F83" w:rsidP="00497F83">
      <w:pPr>
        <w:keepNext/>
        <w:keepLines/>
        <w:numPr>
          <w:ilvl w:val="0"/>
          <w:numId w:val="13"/>
        </w:numPr>
        <w:spacing w:before="120" w:after="0"/>
        <w:outlineLvl w:val="0"/>
        <w:rPr>
          <w:rFonts w:ascii="Arial" w:eastAsiaTheme="majorEastAsia" w:hAnsi="Arial" w:cs="Arial"/>
          <w:vanish/>
          <w:kern w:val="2"/>
          <w:sz w:val="28"/>
          <w:szCs w:val="28"/>
          <w14:ligatures w14:val="standardContextual"/>
        </w:rPr>
      </w:pPr>
      <w:bookmarkStart w:id="191" w:name="_Toc144109603"/>
      <w:bookmarkStart w:id="192" w:name="_Toc144123029"/>
      <w:bookmarkStart w:id="193" w:name="_Toc144724150"/>
      <w:bookmarkStart w:id="194" w:name="_Toc146019260"/>
      <w:bookmarkStart w:id="195" w:name="_Toc147737941"/>
      <w:bookmarkStart w:id="196" w:name="_Toc148102124"/>
      <w:bookmarkStart w:id="197" w:name="_Toc148102203"/>
      <w:bookmarkStart w:id="198" w:name="_Toc148102345"/>
      <w:bookmarkStart w:id="199" w:name="_Toc148425362"/>
      <w:bookmarkStart w:id="200" w:name="_Toc148425540"/>
      <w:bookmarkStart w:id="201" w:name="_Toc148425643"/>
      <w:bookmarkStart w:id="202" w:name="_Toc148426257"/>
      <w:bookmarkStart w:id="203" w:name="_Toc148433083"/>
      <w:bookmarkStart w:id="204" w:name="_Toc153453967"/>
      <w:bookmarkStart w:id="205" w:name="_Toc153454055"/>
      <w:bookmarkStart w:id="206" w:name="_Toc153454143"/>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76BD4520" w14:textId="77777777" w:rsidR="00474C63" w:rsidRPr="002C5186" w:rsidRDefault="00474C63" w:rsidP="00474C63">
      <w:pPr>
        <w:pStyle w:val="Odstavecseseznamem"/>
        <w:keepNext/>
        <w:numPr>
          <w:ilvl w:val="0"/>
          <w:numId w:val="23"/>
        </w:numPr>
        <w:spacing w:after="0"/>
        <w:jc w:val="both"/>
        <w:outlineLvl w:val="0"/>
        <w:rPr>
          <w:rFonts w:ascii="Arial" w:eastAsiaTheme="majorEastAsia" w:hAnsi="Arial" w:cs="Arial"/>
          <w:b/>
          <w:vanish/>
          <w:sz w:val="18"/>
          <w:szCs w:val="18"/>
          <w:lang w:eastAsia="cs-CZ"/>
        </w:rPr>
      </w:pPr>
      <w:bookmarkStart w:id="207" w:name="_Toc148102125"/>
      <w:bookmarkStart w:id="208" w:name="_Toc148102204"/>
      <w:bookmarkStart w:id="209" w:name="_Toc148102346"/>
      <w:bookmarkStart w:id="210" w:name="_Toc148425363"/>
      <w:bookmarkStart w:id="211" w:name="_Toc148425541"/>
      <w:bookmarkStart w:id="212" w:name="_Toc148425644"/>
      <w:bookmarkStart w:id="213" w:name="_Toc148426258"/>
      <w:bookmarkStart w:id="214" w:name="_Toc148433084"/>
      <w:bookmarkStart w:id="215" w:name="_Toc153453968"/>
      <w:bookmarkStart w:id="216" w:name="_Toc153454056"/>
      <w:bookmarkStart w:id="217" w:name="_Toc153454144"/>
      <w:bookmarkEnd w:id="207"/>
      <w:bookmarkEnd w:id="208"/>
      <w:bookmarkEnd w:id="209"/>
      <w:bookmarkEnd w:id="210"/>
      <w:bookmarkEnd w:id="211"/>
      <w:bookmarkEnd w:id="212"/>
      <w:bookmarkEnd w:id="213"/>
      <w:bookmarkEnd w:id="214"/>
      <w:bookmarkEnd w:id="215"/>
      <w:bookmarkEnd w:id="216"/>
      <w:bookmarkEnd w:id="217"/>
    </w:p>
    <w:p w14:paraId="5611E387" w14:textId="77777777" w:rsidR="00474C63" w:rsidRPr="002C5186" w:rsidRDefault="00474C63" w:rsidP="00474C63">
      <w:pPr>
        <w:pStyle w:val="Odstavecseseznamem"/>
        <w:keepNext/>
        <w:numPr>
          <w:ilvl w:val="0"/>
          <w:numId w:val="23"/>
        </w:numPr>
        <w:spacing w:after="0"/>
        <w:jc w:val="both"/>
        <w:outlineLvl w:val="0"/>
        <w:rPr>
          <w:rFonts w:ascii="Arial" w:eastAsiaTheme="majorEastAsia" w:hAnsi="Arial" w:cs="Arial"/>
          <w:b/>
          <w:vanish/>
          <w:sz w:val="18"/>
          <w:szCs w:val="18"/>
          <w:lang w:eastAsia="cs-CZ"/>
        </w:rPr>
      </w:pPr>
      <w:bookmarkStart w:id="218" w:name="_Toc148102126"/>
      <w:bookmarkStart w:id="219" w:name="_Toc148102205"/>
      <w:bookmarkStart w:id="220" w:name="_Toc148102347"/>
      <w:bookmarkStart w:id="221" w:name="_Toc148425364"/>
      <w:bookmarkStart w:id="222" w:name="_Toc148425542"/>
      <w:bookmarkStart w:id="223" w:name="_Toc148425645"/>
      <w:bookmarkStart w:id="224" w:name="_Toc148426259"/>
      <w:bookmarkStart w:id="225" w:name="_Toc148433085"/>
      <w:bookmarkStart w:id="226" w:name="_Toc153453969"/>
      <w:bookmarkStart w:id="227" w:name="_Toc153454057"/>
      <w:bookmarkStart w:id="228" w:name="_Toc153454145"/>
      <w:bookmarkEnd w:id="218"/>
      <w:bookmarkEnd w:id="219"/>
      <w:bookmarkEnd w:id="220"/>
      <w:bookmarkEnd w:id="221"/>
      <w:bookmarkEnd w:id="222"/>
      <w:bookmarkEnd w:id="223"/>
      <w:bookmarkEnd w:id="224"/>
      <w:bookmarkEnd w:id="225"/>
      <w:bookmarkEnd w:id="226"/>
      <w:bookmarkEnd w:id="227"/>
      <w:bookmarkEnd w:id="228"/>
    </w:p>
    <w:p w14:paraId="07529939" w14:textId="77777777" w:rsidR="00F76AA0" w:rsidRPr="002C5186"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229" w:name="_Toc148102127"/>
      <w:bookmarkStart w:id="230" w:name="_Toc148102206"/>
      <w:bookmarkStart w:id="231" w:name="_Toc148102348"/>
      <w:bookmarkStart w:id="232" w:name="_Toc148425365"/>
      <w:bookmarkStart w:id="233" w:name="_Toc148425543"/>
      <w:bookmarkStart w:id="234" w:name="_Toc148425646"/>
      <w:bookmarkStart w:id="235" w:name="_Toc148426260"/>
      <w:bookmarkStart w:id="236" w:name="_Toc148433086"/>
      <w:bookmarkStart w:id="237" w:name="_Toc153453970"/>
      <w:bookmarkStart w:id="238" w:name="_Toc153454058"/>
      <w:bookmarkStart w:id="239" w:name="_Toc153454146"/>
      <w:bookmarkStart w:id="240" w:name="_Toc148102209"/>
      <w:bookmarkEnd w:id="229"/>
      <w:bookmarkEnd w:id="230"/>
      <w:bookmarkEnd w:id="231"/>
      <w:bookmarkEnd w:id="232"/>
      <w:bookmarkEnd w:id="233"/>
      <w:bookmarkEnd w:id="234"/>
      <w:bookmarkEnd w:id="235"/>
      <w:bookmarkEnd w:id="236"/>
      <w:bookmarkEnd w:id="237"/>
      <w:bookmarkEnd w:id="238"/>
      <w:bookmarkEnd w:id="239"/>
    </w:p>
    <w:p w14:paraId="06CCD7C2" w14:textId="77777777" w:rsidR="00F76AA0" w:rsidRPr="002C5186"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241" w:name="_Toc148102349"/>
      <w:bookmarkStart w:id="242" w:name="_Toc148425366"/>
      <w:bookmarkStart w:id="243" w:name="_Toc148425544"/>
      <w:bookmarkStart w:id="244" w:name="_Toc148425647"/>
      <w:bookmarkStart w:id="245" w:name="_Toc148426261"/>
      <w:bookmarkStart w:id="246" w:name="_Toc148433087"/>
      <w:bookmarkStart w:id="247" w:name="_Toc153453971"/>
      <w:bookmarkStart w:id="248" w:name="_Toc153454059"/>
      <w:bookmarkStart w:id="249" w:name="_Toc153454147"/>
      <w:bookmarkEnd w:id="241"/>
      <w:bookmarkEnd w:id="242"/>
      <w:bookmarkEnd w:id="243"/>
      <w:bookmarkEnd w:id="244"/>
      <w:bookmarkEnd w:id="245"/>
      <w:bookmarkEnd w:id="246"/>
      <w:bookmarkEnd w:id="247"/>
      <w:bookmarkEnd w:id="248"/>
      <w:bookmarkEnd w:id="249"/>
    </w:p>
    <w:p w14:paraId="7B7DDBDB" w14:textId="77777777" w:rsidR="00BD2131" w:rsidRPr="002C5186" w:rsidRDefault="00901F41">
      <w:pPr>
        <w:pStyle w:val="Styl2"/>
        <w:rPr>
          <w:lang w:val="cs-CZ"/>
        </w:rPr>
      </w:pPr>
      <w:bookmarkStart w:id="250" w:name="_Toc153454148"/>
      <w:r w:rsidRPr="002C5186">
        <w:rPr>
          <w:lang w:val="cs-CZ"/>
        </w:rPr>
        <w:t>Kritéria hodnocení dodavatelů</w:t>
      </w:r>
      <w:bookmarkEnd w:id="240"/>
      <w:bookmarkEnd w:id="250"/>
    </w:p>
    <w:p w14:paraId="26684B1C" w14:textId="42A287D1" w:rsidR="00BD2131" w:rsidRPr="002C5186" w:rsidRDefault="00901F41">
      <w:pPr>
        <w:pStyle w:val="Styl4"/>
        <w:rPr>
          <w:rFonts w:ascii="Arial" w:hAnsi="Arial" w:cs="Arial"/>
          <w:lang w:val="cs-CZ"/>
        </w:rPr>
      </w:pPr>
      <w:r w:rsidRPr="002C5186">
        <w:rPr>
          <w:rFonts w:ascii="Arial" w:hAnsi="Arial" w:cs="Arial"/>
          <w:lang w:val="cs-CZ"/>
        </w:rPr>
        <w:t>Dodavatelé jsou hodnoceni na základě</w:t>
      </w:r>
      <w:r w:rsidR="00F402E4" w:rsidRPr="002C5186">
        <w:rPr>
          <w:rFonts w:ascii="Arial" w:hAnsi="Arial" w:cs="Arial"/>
          <w:lang w:val="cs-CZ"/>
        </w:rPr>
        <w:t xml:space="preserve"> skutečné výkonnosti, tzn.</w:t>
      </w:r>
      <w:r w:rsidRPr="002C5186">
        <w:rPr>
          <w:rFonts w:ascii="Arial" w:hAnsi="Arial" w:cs="Arial"/>
          <w:lang w:val="cs-CZ"/>
        </w:rPr>
        <w:t xml:space="preserve"> schopnosti plnit </w:t>
      </w:r>
      <w:r w:rsidR="00F402E4" w:rsidRPr="002C5186">
        <w:rPr>
          <w:rFonts w:ascii="Arial" w:hAnsi="Arial" w:cs="Arial"/>
          <w:lang w:val="cs-CZ"/>
        </w:rPr>
        <w:t xml:space="preserve">specifické </w:t>
      </w:r>
      <w:r w:rsidRPr="002C5186">
        <w:rPr>
          <w:rFonts w:ascii="Arial" w:hAnsi="Arial" w:cs="Arial"/>
          <w:lang w:val="cs-CZ"/>
        </w:rPr>
        <w:t xml:space="preserve">požadavky na </w:t>
      </w:r>
      <w:r w:rsidR="00F402E4" w:rsidRPr="002C5186">
        <w:rPr>
          <w:rFonts w:ascii="Arial" w:hAnsi="Arial" w:cs="Arial"/>
          <w:lang w:val="cs-CZ"/>
        </w:rPr>
        <w:t>v</w:t>
      </w:r>
      <w:r w:rsidRPr="002C5186">
        <w:rPr>
          <w:rFonts w:ascii="Arial" w:hAnsi="Arial" w:cs="Arial"/>
          <w:lang w:val="cs-CZ"/>
        </w:rPr>
        <w:t>ýrobk</w:t>
      </w:r>
      <w:r w:rsidR="00F402E4" w:rsidRPr="002C5186">
        <w:rPr>
          <w:rFonts w:ascii="Arial" w:hAnsi="Arial" w:cs="Arial"/>
          <w:lang w:val="cs-CZ"/>
        </w:rPr>
        <w:t>y</w:t>
      </w:r>
      <w:r w:rsidRPr="002C5186">
        <w:rPr>
          <w:rFonts w:ascii="Arial" w:hAnsi="Arial" w:cs="Arial"/>
          <w:lang w:val="cs-CZ"/>
        </w:rPr>
        <w:t>, dodržov</w:t>
      </w:r>
      <w:r w:rsidR="00F402E4" w:rsidRPr="002C5186">
        <w:rPr>
          <w:rFonts w:ascii="Arial" w:hAnsi="Arial" w:cs="Arial"/>
          <w:lang w:val="cs-CZ"/>
        </w:rPr>
        <w:t xml:space="preserve">at </w:t>
      </w:r>
      <w:r w:rsidRPr="002C5186">
        <w:rPr>
          <w:rFonts w:ascii="Arial" w:hAnsi="Arial" w:cs="Arial"/>
          <w:lang w:val="cs-CZ"/>
        </w:rPr>
        <w:t>právní předpis</w:t>
      </w:r>
      <w:r w:rsidR="00F402E4" w:rsidRPr="002C5186">
        <w:rPr>
          <w:rFonts w:ascii="Arial" w:hAnsi="Arial" w:cs="Arial"/>
          <w:lang w:val="cs-CZ"/>
        </w:rPr>
        <w:t>y</w:t>
      </w:r>
      <w:r w:rsidRPr="002C5186">
        <w:rPr>
          <w:rFonts w:ascii="Arial" w:hAnsi="Arial" w:cs="Arial"/>
          <w:lang w:val="cs-CZ"/>
        </w:rPr>
        <w:t xml:space="preserve">, </w:t>
      </w:r>
      <w:r w:rsidR="00F402E4" w:rsidRPr="002C5186">
        <w:rPr>
          <w:rFonts w:ascii="Arial" w:hAnsi="Arial" w:cs="Arial"/>
          <w:lang w:val="cs-CZ"/>
        </w:rPr>
        <w:t xml:space="preserve">rychle </w:t>
      </w:r>
      <w:r w:rsidRPr="002C5186">
        <w:rPr>
          <w:rFonts w:ascii="Arial" w:hAnsi="Arial" w:cs="Arial"/>
          <w:lang w:val="cs-CZ"/>
        </w:rPr>
        <w:t>vyřizov</w:t>
      </w:r>
      <w:r w:rsidR="00F402E4" w:rsidRPr="002C5186">
        <w:rPr>
          <w:rFonts w:ascii="Arial" w:hAnsi="Arial" w:cs="Arial"/>
          <w:lang w:val="cs-CZ"/>
        </w:rPr>
        <w:t>at</w:t>
      </w:r>
      <w:r w:rsidRPr="002C5186">
        <w:rPr>
          <w:rFonts w:ascii="Arial" w:hAnsi="Arial" w:cs="Arial"/>
          <w:lang w:val="cs-CZ"/>
        </w:rPr>
        <w:t xml:space="preserve"> </w:t>
      </w:r>
      <w:r w:rsidR="002E4356" w:rsidRPr="002C5186">
        <w:rPr>
          <w:rFonts w:ascii="Arial" w:hAnsi="Arial" w:cs="Arial"/>
          <w:lang w:val="cs-CZ"/>
        </w:rPr>
        <w:t>reklamac</w:t>
      </w:r>
      <w:r w:rsidR="00F402E4" w:rsidRPr="002C5186">
        <w:rPr>
          <w:rFonts w:ascii="Arial" w:hAnsi="Arial" w:cs="Arial"/>
          <w:lang w:val="cs-CZ"/>
        </w:rPr>
        <w:t>e</w:t>
      </w:r>
      <w:r w:rsidRPr="002C5186">
        <w:rPr>
          <w:rFonts w:ascii="Arial" w:hAnsi="Arial" w:cs="Arial"/>
          <w:lang w:val="cs-CZ"/>
        </w:rPr>
        <w:t>, anal</w:t>
      </w:r>
      <w:r w:rsidR="00F402E4" w:rsidRPr="002C5186">
        <w:rPr>
          <w:rFonts w:ascii="Arial" w:hAnsi="Arial" w:cs="Arial"/>
          <w:lang w:val="cs-CZ"/>
        </w:rPr>
        <w:t>yzovat</w:t>
      </w:r>
      <w:r w:rsidRPr="002C5186">
        <w:rPr>
          <w:rFonts w:ascii="Arial" w:hAnsi="Arial" w:cs="Arial"/>
          <w:lang w:val="cs-CZ"/>
        </w:rPr>
        <w:t xml:space="preserve"> </w:t>
      </w:r>
      <w:r w:rsidR="00F402E4" w:rsidRPr="002C5186">
        <w:rPr>
          <w:rFonts w:ascii="Arial" w:hAnsi="Arial" w:cs="Arial"/>
          <w:lang w:val="cs-CZ"/>
        </w:rPr>
        <w:t xml:space="preserve">jejich </w:t>
      </w:r>
      <w:r w:rsidRPr="002C5186">
        <w:rPr>
          <w:rFonts w:ascii="Arial" w:hAnsi="Arial" w:cs="Arial"/>
          <w:lang w:val="cs-CZ"/>
        </w:rPr>
        <w:t>hlavní příčin</w:t>
      </w:r>
      <w:r w:rsidR="00F402E4" w:rsidRPr="002C5186">
        <w:rPr>
          <w:rFonts w:ascii="Arial" w:hAnsi="Arial" w:cs="Arial"/>
          <w:lang w:val="cs-CZ"/>
        </w:rPr>
        <w:t>y</w:t>
      </w:r>
      <w:r w:rsidRPr="002C5186">
        <w:rPr>
          <w:rFonts w:ascii="Arial" w:hAnsi="Arial" w:cs="Arial"/>
          <w:lang w:val="cs-CZ"/>
        </w:rPr>
        <w:t xml:space="preserve"> a </w:t>
      </w:r>
      <w:r w:rsidR="00F402E4" w:rsidRPr="002C5186">
        <w:rPr>
          <w:rFonts w:ascii="Arial" w:hAnsi="Arial" w:cs="Arial"/>
          <w:lang w:val="cs-CZ"/>
        </w:rPr>
        <w:t>zavádět</w:t>
      </w:r>
      <w:r w:rsidRPr="002C5186">
        <w:rPr>
          <w:rFonts w:ascii="Arial" w:hAnsi="Arial" w:cs="Arial"/>
          <w:lang w:val="cs-CZ"/>
        </w:rPr>
        <w:t xml:space="preserve"> </w:t>
      </w:r>
      <w:r w:rsidR="00F402E4" w:rsidRPr="002C5186">
        <w:rPr>
          <w:rFonts w:ascii="Arial" w:hAnsi="Arial" w:cs="Arial"/>
          <w:lang w:val="cs-CZ"/>
        </w:rPr>
        <w:t xml:space="preserve">účinná </w:t>
      </w:r>
      <w:r w:rsidRPr="002C5186">
        <w:rPr>
          <w:rFonts w:ascii="Arial" w:hAnsi="Arial" w:cs="Arial"/>
          <w:lang w:val="cs-CZ"/>
        </w:rPr>
        <w:t>nápravn</w:t>
      </w:r>
      <w:r w:rsidR="00F402E4" w:rsidRPr="002C5186">
        <w:rPr>
          <w:rFonts w:ascii="Arial" w:hAnsi="Arial" w:cs="Arial"/>
          <w:lang w:val="cs-CZ"/>
        </w:rPr>
        <w:t>á</w:t>
      </w:r>
      <w:r w:rsidRPr="002C5186">
        <w:rPr>
          <w:rFonts w:ascii="Arial" w:hAnsi="Arial" w:cs="Arial"/>
          <w:lang w:val="cs-CZ"/>
        </w:rPr>
        <w:t xml:space="preserve"> opatření</w:t>
      </w:r>
      <w:r w:rsidR="00F402E4" w:rsidRPr="002C5186">
        <w:rPr>
          <w:rFonts w:ascii="Arial" w:hAnsi="Arial" w:cs="Arial"/>
          <w:lang w:val="cs-CZ"/>
        </w:rPr>
        <w:t xml:space="preserve"> a dodávat stabilně správná množství v dohodnutém čase.</w:t>
      </w:r>
    </w:p>
    <w:p w14:paraId="0A16300A" w14:textId="77777777" w:rsidR="00BD2131" w:rsidRPr="002C5186" w:rsidRDefault="00901F41">
      <w:pPr>
        <w:pStyle w:val="Styl2"/>
        <w:rPr>
          <w:lang w:val="cs-CZ"/>
        </w:rPr>
      </w:pPr>
      <w:bookmarkStart w:id="251" w:name="_Toc148102210"/>
      <w:bookmarkStart w:id="252" w:name="_Toc153454149"/>
      <w:r w:rsidRPr="002C5186">
        <w:rPr>
          <w:lang w:val="cs-CZ"/>
        </w:rPr>
        <w:t>Předběžná kvalifikace dodavatele</w:t>
      </w:r>
      <w:bookmarkEnd w:id="251"/>
      <w:bookmarkEnd w:id="252"/>
    </w:p>
    <w:p w14:paraId="103DB252" w14:textId="78F70058" w:rsidR="00BD2131" w:rsidRPr="002C5186" w:rsidRDefault="00901F41">
      <w:pPr>
        <w:pStyle w:val="Styl4"/>
        <w:rPr>
          <w:rFonts w:ascii="Arial" w:eastAsiaTheme="majorEastAsia" w:hAnsi="Arial" w:cs="Arial"/>
          <w:sz w:val="28"/>
          <w:szCs w:val="28"/>
          <w:lang w:val="cs-CZ"/>
        </w:rPr>
      </w:pPr>
      <w:r w:rsidRPr="002C5186">
        <w:rPr>
          <w:rFonts w:ascii="Arial" w:hAnsi="Arial" w:cs="Arial"/>
          <w:lang w:val="cs-CZ"/>
        </w:rPr>
        <w:t xml:space="preserve">O potenciálních dodavatelích </w:t>
      </w:r>
      <w:r w:rsidR="00F402E4" w:rsidRPr="002C5186">
        <w:rPr>
          <w:rFonts w:ascii="Arial" w:hAnsi="Arial" w:cs="Arial"/>
          <w:lang w:val="cs-CZ"/>
        </w:rPr>
        <w:t>GCE shromažďuje</w:t>
      </w:r>
      <w:r w:rsidRPr="002C5186">
        <w:rPr>
          <w:rFonts w:ascii="Arial" w:hAnsi="Arial" w:cs="Arial"/>
          <w:lang w:val="cs-CZ"/>
        </w:rPr>
        <w:t xml:space="preserve"> </w:t>
      </w:r>
      <w:r w:rsidR="00F402E4" w:rsidRPr="002C5186">
        <w:rPr>
          <w:rFonts w:ascii="Arial" w:hAnsi="Arial" w:cs="Arial"/>
          <w:lang w:val="cs-CZ"/>
        </w:rPr>
        <w:t>relevantní</w:t>
      </w:r>
      <w:r w:rsidRPr="002C5186">
        <w:rPr>
          <w:rFonts w:ascii="Arial" w:hAnsi="Arial" w:cs="Arial"/>
          <w:lang w:val="cs-CZ"/>
        </w:rPr>
        <w:t xml:space="preserve"> informace, aby bylo možné posoudit jejich </w:t>
      </w:r>
      <w:r w:rsidR="00F402E4" w:rsidRPr="002C5186">
        <w:rPr>
          <w:rFonts w:ascii="Arial" w:hAnsi="Arial" w:cs="Arial"/>
          <w:lang w:val="cs-CZ"/>
        </w:rPr>
        <w:t xml:space="preserve">vhodnost, </w:t>
      </w:r>
      <w:r w:rsidRPr="002C5186">
        <w:rPr>
          <w:rFonts w:ascii="Arial" w:hAnsi="Arial" w:cs="Arial"/>
          <w:lang w:val="cs-CZ"/>
        </w:rPr>
        <w:t>způsobilost</w:t>
      </w:r>
      <w:r w:rsidR="00F402E4" w:rsidRPr="002C5186">
        <w:rPr>
          <w:rFonts w:ascii="Arial" w:hAnsi="Arial" w:cs="Arial"/>
          <w:lang w:val="cs-CZ"/>
        </w:rPr>
        <w:t xml:space="preserve"> </w:t>
      </w:r>
      <w:r w:rsidRPr="002C5186">
        <w:rPr>
          <w:rFonts w:ascii="Arial" w:hAnsi="Arial" w:cs="Arial"/>
          <w:lang w:val="cs-CZ"/>
        </w:rPr>
        <w:t xml:space="preserve"> a soulad s </w:t>
      </w:r>
      <w:r w:rsidR="00F402E4" w:rsidRPr="002C5186">
        <w:rPr>
          <w:rFonts w:ascii="Arial" w:hAnsi="Arial" w:cs="Arial"/>
          <w:lang w:val="cs-CZ"/>
        </w:rPr>
        <w:t xml:space="preserve">dalšími specifickými </w:t>
      </w:r>
      <w:r w:rsidRPr="002C5186">
        <w:rPr>
          <w:rFonts w:ascii="Arial" w:hAnsi="Arial" w:cs="Arial"/>
          <w:lang w:val="cs-CZ"/>
        </w:rPr>
        <w:t>požadavky. Společnost GCE očekává, že dodavatelé zavedou a budou udržovat procesy v</w:t>
      </w:r>
      <w:r w:rsidR="00256B94" w:rsidRPr="002C5186">
        <w:rPr>
          <w:rFonts w:ascii="Arial" w:hAnsi="Arial" w:cs="Arial"/>
          <w:lang w:val="cs-CZ"/>
        </w:rPr>
        <w:t> </w:t>
      </w:r>
      <w:r w:rsidRPr="002C5186">
        <w:rPr>
          <w:rFonts w:ascii="Arial" w:hAnsi="Arial" w:cs="Arial"/>
          <w:lang w:val="cs-CZ"/>
        </w:rPr>
        <w:t xml:space="preserve">souladu se zásadami a normami stanovenými v normách ISO 9001 (Systémy řízení kvality) / ISO 13485 (Zdravotnické </w:t>
      </w:r>
      <w:r w:rsidR="002C5186" w:rsidRPr="002C5186">
        <w:rPr>
          <w:rFonts w:ascii="Arial" w:hAnsi="Arial" w:cs="Arial"/>
          <w:lang w:val="cs-CZ"/>
        </w:rPr>
        <w:t>prostředky – Systémy</w:t>
      </w:r>
      <w:r w:rsidRPr="002C5186">
        <w:rPr>
          <w:rFonts w:ascii="Arial" w:hAnsi="Arial" w:cs="Arial"/>
          <w:lang w:val="cs-CZ"/>
        </w:rPr>
        <w:t xml:space="preserve"> řízení kvality). To je nezbytné pro snížení </w:t>
      </w:r>
      <w:r w:rsidR="00256B94" w:rsidRPr="002C5186">
        <w:rPr>
          <w:rFonts w:ascii="Arial" w:hAnsi="Arial" w:cs="Arial"/>
          <w:lang w:val="cs-CZ"/>
        </w:rPr>
        <w:t xml:space="preserve">možných </w:t>
      </w:r>
      <w:r w:rsidRPr="002C5186">
        <w:rPr>
          <w:rFonts w:ascii="Arial" w:hAnsi="Arial" w:cs="Arial"/>
          <w:lang w:val="cs-CZ"/>
        </w:rPr>
        <w:t xml:space="preserve">rizik </w:t>
      </w:r>
      <w:r w:rsidR="00256B94" w:rsidRPr="002C5186">
        <w:rPr>
          <w:rFonts w:ascii="Arial" w:hAnsi="Arial" w:cs="Arial"/>
          <w:lang w:val="cs-CZ"/>
        </w:rPr>
        <w:t>spojených se spoluprací</w:t>
      </w:r>
      <w:r w:rsidRPr="002C5186">
        <w:rPr>
          <w:rFonts w:ascii="Arial" w:hAnsi="Arial" w:cs="Arial"/>
          <w:lang w:val="cs-CZ"/>
        </w:rPr>
        <w:t xml:space="preserve"> s nevhodnými nebo nevyhovujícími dodavateli a poskytuje to základ pro podrobnější hodnocení a výběrový proces.</w:t>
      </w:r>
    </w:p>
    <w:p w14:paraId="29EEC098" w14:textId="77777777" w:rsidR="00BD2131" w:rsidRPr="002C5186" w:rsidRDefault="00901F41">
      <w:pPr>
        <w:pStyle w:val="Styl2"/>
        <w:rPr>
          <w:lang w:val="cs-CZ"/>
        </w:rPr>
      </w:pPr>
      <w:bookmarkStart w:id="253" w:name="_Toc148102211"/>
      <w:bookmarkStart w:id="254" w:name="_Toc153454150"/>
      <w:r w:rsidRPr="002C5186">
        <w:rPr>
          <w:lang w:val="cs-CZ"/>
        </w:rPr>
        <w:t>Proces schvalování dodavatelů</w:t>
      </w:r>
      <w:bookmarkEnd w:id="253"/>
      <w:bookmarkEnd w:id="254"/>
    </w:p>
    <w:p w14:paraId="475F41AA" w14:textId="77777777" w:rsidR="00BD2131" w:rsidRPr="002C5186" w:rsidRDefault="00901F41">
      <w:pPr>
        <w:pStyle w:val="Styl4"/>
        <w:rPr>
          <w:rFonts w:ascii="Arial" w:hAnsi="Arial" w:cs="Arial"/>
          <w:lang w:val="cs-CZ"/>
        </w:rPr>
      </w:pPr>
      <w:r w:rsidRPr="002C5186">
        <w:rPr>
          <w:rFonts w:ascii="Arial" w:hAnsi="Arial" w:cs="Arial"/>
          <w:lang w:val="cs-CZ"/>
        </w:rPr>
        <w:t xml:space="preserve">Proces schvalování dodavatelů je definován interními postupy společnosti GCE. </w:t>
      </w:r>
    </w:p>
    <w:p w14:paraId="2C66E44F" w14:textId="6676D485" w:rsidR="00BD2131" w:rsidRPr="002C5186" w:rsidRDefault="00901F41">
      <w:pPr>
        <w:pStyle w:val="Styl4"/>
        <w:rPr>
          <w:rFonts w:ascii="Arial" w:hAnsi="Arial" w:cs="Arial"/>
          <w:lang w:val="cs-CZ"/>
        </w:rPr>
      </w:pPr>
      <w:r w:rsidRPr="002C5186">
        <w:rPr>
          <w:rFonts w:ascii="Arial" w:hAnsi="Arial" w:cs="Arial"/>
          <w:lang w:val="cs-CZ"/>
        </w:rPr>
        <w:t xml:space="preserve">Pro zařazení dodavatele do portfolia schválených dodavatelů GCE je nutné splnit následující požadavky. Od dodavatelů se očekává, že budou dodržovat Kodex chování pro obchodní partnery společnosti GCE. Standardně se očekává splatnost faktur 90 dnů, pokud není dohodnuto jinak. </w:t>
      </w:r>
      <w:r w:rsidR="00256B94" w:rsidRPr="002C5186">
        <w:rPr>
          <w:rFonts w:ascii="Arial" w:hAnsi="Arial" w:cs="Arial"/>
          <w:lang w:val="cs-CZ"/>
        </w:rPr>
        <w:t xml:space="preserve">Podmínkou </w:t>
      </w:r>
      <w:r w:rsidRPr="002C5186">
        <w:rPr>
          <w:rFonts w:ascii="Arial" w:hAnsi="Arial" w:cs="Arial"/>
          <w:lang w:val="cs-CZ"/>
        </w:rPr>
        <w:t xml:space="preserve">schválení dodavatele kritické položky je podpis </w:t>
      </w:r>
      <w:r w:rsidR="00256B94" w:rsidRPr="002C5186">
        <w:rPr>
          <w:rFonts w:ascii="Arial" w:hAnsi="Arial" w:cs="Arial"/>
          <w:lang w:val="cs-CZ"/>
        </w:rPr>
        <w:t>D</w:t>
      </w:r>
      <w:r w:rsidRPr="002C5186">
        <w:rPr>
          <w:rFonts w:ascii="Arial" w:hAnsi="Arial" w:cs="Arial"/>
          <w:lang w:val="cs-CZ"/>
        </w:rPr>
        <w:t xml:space="preserve">ohody o kvalitě. </w:t>
      </w:r>
    </w:p>
    <w:p w14:paraId="02518478" w14:textId="1B857D83" w:rsidR="00BD2131" w:rsidRPr="002C5186" w:rsidRDefault="00901F41">
      <w:pPr>
        <w:spacing w:after="0"/>
        <w:rPr>
          <w:rFonts w:ascii="Arial" w:hAnsi="Arial" w:cs="Arial"/>
          <w:i/>
          <w:iCs/>
          <w:kern w:val="2"/>
          <w:sz w:val="18"/>
          <w:szCs w:val="18"/>
          <w14:ligatures w14:val="standardContextual"/>
        </w:rPr>
      </w:pPr>
      <w:r w:rsidRPr="002C5186">
        <w:rPr>
          <w:rFonts w:ascii="Arial" w:hAnsi="Arial" w:cs="Arial"/>
          <w:i/>
          <w:iCs/>
          <w:kern w:val="2"/>
          <w:sz w:val="18"/>
          <w:szCs w:val="18"/>
          <w14:ligatures w14:val="standardContextual"/>
        </w:rPr>
        <w:t xml:space="preserve">Poznámka: Informace o kritičnosti </w:t>
      </w:r>
      <w:r w:rsidR="00256B94" w:rsidRPr="002C5186">
        <w:rPr>
          <w:rFonts w:ascii="Arial" w:hAnsi="Arial" w:cs="Arial"/>
          <w:i/>
          <w:iCs/>
          <w:kern w:val="2"/>
          <w:sz w:val="18"/>
          <w:szCs w:val="18"/>
          <w14:ligatures w14:val="standardContextual"/>
        </w:rPr>
        <w:t>konkrétní</w:t>
      </w:r>
      <w:r w:rsidRPr="002C5186">
        <w:rPr>
          <w:rFonts w:ascii="Arial" w:hAnsi="Arial" w:cs="Arial"/>
          <w:i/>
          <w:iCs/>
          <w:kern w:val="2"/>
          <w:sz w:val="18"/>
          <w:szCs w:val="18"/>
          <w14:ligatures w14:val="standardContextual"/>
        </w:rPr>
        <w:t xml:space="preserve"> položky </w:t>
      </w:r>
      <w:r w:rsidR="00256B94" w:rsidRPr="002C5186">
        <w:rPr>
          <w:rFonts w:ascii="Arial" w:hAnsi="Arial" w:cs="Arial"/>
          <w:i/>
          <w:iCs/>
          <w:kern w:val="2"/>
          <w:sz w:val="18"/>
          <w:szCs w:val="18"/>
          <w14:ligatures w14:val="standardContextual"/>
        </w:rPr>
        <w:t>je</w:t>
      </w:r>
      <w:r w:rsidRPr="002C5186">
        <w:rPr>
          <w:rFonts w:ascii="Arial" w:hAnsi="Arial" w:cs="Arial"/>
          <w:i/>
          <w:iCs/>
          <w:kern w:val="2"/>
          <w:sz w:val="18"/>
          <w:szCs w:val="18"/>
          <w14:ligatures w14:val="standardContextual"/>
        </w:rPr>
        <w:t xml:space="preserve"> dodavateli poskyt</w:t>
      </w:r>
      <w:r w:rsidR="00256B94" w:rsidRPr="002C5186">
        <w:rPr>
          <w:rFonts w:ascii="Arial" w:hAnsi="Arial" w:cs="Arial"/>
          <w:i/>
          <w:iCs/>
          <w:kern w:val="2"/>
          <w:sz w:val="18"/>
          <w:szCs w:val="18"/>
          <w14:ligatures w14:val="standardContextual"/>
        </w:rPr>
        <w:t>nuta</w:t>
      </w:r>
      <w:r w:rsidRPr="002C5186">
        <w:rPr>
          <w:rFonts w:ascii="Arial" w:hAnsi="Arial" w:cs="Arial"/>
          <w:i/>
          <w:iCs/>
          <w:kern w:val="2"/>
          <w:sz w:val="18"/>
          <w:szCs w:val="18"/>
          <w14:ligatures w14:val="standardContextual"/>
        </w:rPr>
        <w:t xml:space="preserve"> jako součást </w:t>
      </w:r>
      <w:r w:rsidR="00256B94" w:rsidRPr="002C5186">
        <w:rPr>
          <w:rFonts w:ascii="Arial" w:hAnsi="Arial" w:cs="Arial"/>
          <w:i/>
          <w:iCs/>
          <w:kern w:val="2"/>
          <w:sz w:val="18"/>
          <w:szCs w:val="18"/>
          <w14:ligatures w14:val="standardContextual"/>
        </w:rPr>
        <w:t>poptávky</w:t>
      </w:r>
      <w:r w:rsidRPr="002C5186">
        <w:rPr>
          <w:rFonts w:ascii="Arial" w:hAnsi="Arial" w:cs="Arial"/>
          <w:i/>
          <w:iCs/>
          <w:kern w:val="2"/>
          <w:sz w:val="18"/>
          <w:szCs w:val="18"/>
          <w14:ligatures w14:val="standardContextual"/>
        </w:rPr>
        <w:t xml:space="preserve"> spolu se souborem všech relevantních údajů (v případě kritické položky).</w:t>
      </w:r>
    </w:p>
    <w:p w14:paraId="6EC879B6" w14:textId="77777777" w:rsidR="00256B94" w:rsidRPr="002C5186" w:rsidRDefault="00256B94">
      <w:pPr>
        <w:spacing w:after="0"/>
        <w:rPr>
          <w:rFonts w:ascii="Arial" w:hAnsi="Arial" w:cs="Arial"/>
          <w:i/>
          <w:iCs/>
          <w:kern w:val="2"/>
          <w:sz w:val="18"/>
          <w:szCs w:val="18"/>
          <w14:ligatures w14:val="standardContextual"/>
        </w:rPr>
      </w:pPr>
    </w:p>
    <w:p w14:paraId="0482D736" w14:textId="77777777" w:rsidR="00256B94" w:rsidRPr="002C5186" w:rsidRDefault="00256B94" w:rsidP="00256B94">
      <w:pPr>
        <w:pStyle w:val="Styl4"/>
        <w:spacing w:after="0"/>
        <w:rPr>
          <w:rFonts w:ascii="Arial" w:hAnsi="Arial" w:cs="Arial"/>
          <w:lang w:val="cs-CZ"/>
        </w:rPr>
      </w:pPr>
      <w:r w:rsidRPr="002C5186">
        <w:rPr>
          <w:rFonts w:ascii="Arial" w:hAnsi="Arial" w:cs="Arial"/>
          <w:lang w:val="cs-CZ"/>
        </w:rPr>
        <w:t>Schvalovací proces zahrnuje důkladné posouzení systému řízení kvality a schopností dodavatele .</w:t>
      </w:r>
    </w:p>
    <w:p w14:paraId="0C5393F0" w14:textId="09AE731D" w:rsidR="00BD2131" w:rsidRPr="002C5186" w:rsidRDefault="00901F41">
      <w:pPr>
        <w:pStyle w:val="Styl4"/>
        <w:rPr>
          <w:rFonts w:ascii="Arial" w:hAnsi="Arial" w:cs="Arial"/>
          <w:i/>
          <w:iCs/>
          <w:lang w:val="cs-CZ"/>
        </w:rPr>
      </w:pPr>
      <w:r w:rsidRPr="002C5186">
        <w:rPr>
          <w:rFonts w:ascii="Arial" w:hAnsi="Arial" w:cs="Arial"/>
          <w:lang w:val="cs-CZ"/>
        </w:rPr>
        <w:t xml:space="preserve">Výrobky a služby mohou společnosti GCE dodávat pouze schválení </w:t>
      </w:r>
      <w:proofErr w:type="gramStart"/>
      <w:r w:rsidRPr="002C5186">
        <w:rPr>
          <w:rFonts w:ascii="Arial" w:hAnsi="Arial" w:cs="Arial"/>
          <w:lang w:val="cs-CZ"/>
        </w:rPr>
        <w:t>dodavatelé..</w:t>
      </w:r>
      <w:proofErr w:type="gramEnd"/>
    </w:p>
    <w:p w14:paraId="7D5F1555" w14:textId="77777777" w:rsidR="00BD2131" w:rsidRPr="002C5186" w:rsidRDefault="00901F41">
      <w:pPr>
        <w:pStyle w:val="Styl2"/>
        <w:rPr>
          <w:lang w:val="cs-CZ"/>
        </w:rPr>
      </w:pPr>
      <w:bookmarkStart w:id="255" w:name="_Toc153454151"/>
      <w:bookmarkStart w:id="256" w:name="_Toc148102212"/>
      <w:r w:rsidRPr="002C5186">
        <w:rPr>
          <w:lang w:val="cs-CZ"/>
        </w:rPr>
        <w:t>Průběžné sledování výkonnosti dodavatelů</w:t>
      </w:r>
      <w:bookmarkEnd w:id="255"/>
      <w:r w:rsidRPr="002C5186">
        <w:rPr>
          <w:lang w:val="cs-CZ"/>
        </w:rPr>
        <w:t xml:space="preserve"> </w:t>
      </w:r>
      <w:bookmarkEnd w:id="256"/>
    </w:p>
    <w:p w14:paraId="43C26916" w14:textId="77777777" w:rsidR="00BD2131" w:rsidRPr="002C5186" w:rsidRDefault="00901F41">
      <w:pPr>
        <w:pStyle w:val="Styl4"/>
        <w:rPr>
          <w:rFonts w:ascii="Arial" w:hAnsi="Arial" w:cs="Arial"/>
          <w:lang w:val="cs-CZ"/>
        </w:rPr>
      </w:pPr>
      <w:r w:rsidRPr="002C5186">
        <w:rPr>
          <w:rFonts w:ascii="Arial" w:hAnsi="Arial" w:cs="Arial"/>
          <w:lang w:val="cs-CZ"/>
        </w:rPr>
        <w:t>Výkonnost dodavatelů je pravidelně sledována, aby bylo zajištěno neustálé zlepšování.</w:t>
      </w:r>
    </w:p>
    <w:p w14:paraId="14464E6E" w14:textId="77777777" w:rsidR="00BD2131" w:rsidRPr="002C5186" w:rsidRDefault="00901F41">
      <w:pPr>
        <w:pStyle w:val="Styl2"/>
        <w:numPr>
          <w:ilvl w:val="2"/>
          <w:numId w:val="24"/>
        </w:numPr>
        <w:rPr>
          <w:lang w:val="cs-CZ"/>
        </w:rPr>
      </w:pPr>
      <w:bookmarkStart w:id="257" w:name="_Toc148102213"/>
      <w:bookmarkStart w:id="258" w:name="_Toc153454152"/>
      <w:r w:rsidRPr="002C5186">
        <w:rPr>
          <w:lang w:val="cs-CZ"/>
        </w:rPr>
        <w:t>Měsíční hodnocení dodavatelů</w:t>
      </w:r>
      <w:bookmarkEnd w:id="257"/>
      <w:bookmarkEnd w:id="258"/>
    </w:p>
    <w:p w14:paraId="683B98D7" w14:textId="77777777" w:rsidR="00BD2131" w:rsidRPr="002C5186" w:rsidRDefault="00901F41">
      <w:pPr>
        <w:pStyle w:val="Styl4"/>
        <w:rPr>
          <w:rFonts w:ascii="Arial" w:hAnsi="Arial" w:cs="Arial"/>
          <w:lang w:val="cs-CZ"/>
        </w:rPr>
      </w:pPr>
      <w:r w:rsidRPr="002C5186">
        <w:rPr>
          <w:rFonts w:ascii="Arial" w:hAnsi="Arial" w:cs="Arial"/>
          <w:lang w:val="cs-CZ"/>
        </w:rPr>
        <w:t xml:space="preserve">Měsíční sledované ukazatele: </w:t>
      </w:r>
    </w:p>
    <w:p w14:paraId="516369DD" w14:textId="6751264D" w:rsidR="00BD2131" w:rsidRPr="002C5186" w:rsidRDefault="00901F41">
      <w:pPr>
        <w:numPr>
          <w:ilvl w:val="0"/>
          <w:numId w:val="17"/>
        </w:numPr>
        <w:contextualSpacing/>
        <w:rPr>
          <w:rFonts w:ascii="Arial" w:hAnsi="Arial" w:cs="Arial"/>
          <w:kern w:val="2"/>
          <w:sz w:val="18"/>
          <w:szCs w:val="18"/>
          <w14:ligatures w14:val="standardContextual"/>
        </w:rPr>
      </w:pPr>
      <w:r w:rsidRPr="002C5186">
        <w:rPr>
          <w:rFonts w:ascii="Arial" w:hAnsi="Arial" w:cs="Arial"/>
          <w:kern w:val="2"/>
          <w:sz w:val="18"/>
          <w:szCs w:val="18"/>
          <w14:ligatures w14:val="standardContextual"/>
        </w:rPr>
        <w:t>Včas</w:t>
      </w:r>
      <w:r w:rsidR="00256B94" w:rsidRPr="002C5186">
        <w:rPr>
          <w:rFonts w:ascii="Arial" w:hAnsi="Arial" w:cs="Arial"/>
          <w:kern w:val="2"/>
          <w:sz w:val="18"/>
          <w:szCs w:val="18"/>
          <w14:ligatures w14:val="standardContextual"/>
        </w:rPr>
        <w:t>nost dodávek</w:t>
      </w:r>
    </w:p>
    <w:p w14:paraId="6DE1237E" w14:textId="77777777" w:rsidR="00BD2131" w:rsidRPr="002C5186" w:rsidRDefault="00901F41">
      <w:pPr>
        <w:numPr>
          <w:ilvl w:val="0"/>
          <w:numId w:val="17"/>
        </w:numPr>
        <w:spacing w:after="120"/>
        <w:ind w:left="1077" w:hanging="357"/>
        <w:contextualSpacing/>
        <w:rPr>
          <w:rFonts w:ascii="Arial" w:hAnsi="Arial" w:cs="Arial"/>
          <w:kern w:val="2"/>
          <w:sz w:val="18"/>
          <w:szCs w:val="18"/>
          <w14:ligatures w14:val="standardContextual"/>
        </w:rPr>
      </w:pPr>
      <w:r w:rsidRPr="002C5186">
        <w:rPr>
          <w:rFonts w:ascii="Arial" w:hAnsi="Arial" w:cs="Arial"/>
          <w:kern w:val="2"/>
          <w:sz w:val="18"/>
          <w:szCs w:val="18"/>
          <w14:ligatures w14:val="standardContextual"/>
        </w:rPr>
        <w:t xml:space="preserve">DPPM. </w:t>
      </w:r>
    </w:p>
    <w:p w14:paraId="711B7B4D" w14:textId="3171C245" w:rsidR="00BD2131" w:rsidRPr="002C5186" w:rsidRDefault="00901F41">
      <w:pPr>
        <w:pStyle w:val="Styl4"/>
        <w:rPr>
          <w:rFonts w:ascii="Arial" w:hAnsi="Arial" w:cs="Arial"/>
          <w:lang w:val="cs-CZ"/>
        </w:rPr>
      </w:pPr>
      <w:r w:rsidRPr="002C5186">
        <w:rPr>
          <w:rFonts w:ascii="Arial" w:hAnsi="Arial" w:cs="Arial"/>
          <w:lang w:val="cs-CZ"/>
        </w:rPr>
        <w:t>V případě výrazných výkyvů výkonnosti v negativním směru nebo trvalého poklesu výkonnosti u některého z výše uvedených ukazatelů</w:t>
      </w:r>
      <w:r w:rsidR="00256B94" w:rsidRPr="002C5186">
        <w:rPr>
          <w:rFonts w:ascii="Arial" w:hAnsi="Arial" w:cs="Arial"/>
          <w:lang w:val="cs-CZ"/>
        </w:rPr>
        <w:t xml:space="preserve"> GCE sdělí dodavateli </w:t>
      </w:r>
      <w:r w:rsidRPr="002C5186">
        <w:rPr>
          <w:rFonts w:ascii="Arial" w:hAnsi="Arial" w:cs="Arial"/>
          <w:lang w:val="cs-CZ"/>
        </w:rPr>
        <w:t xml:space="preserve">zjištěnou situaci </w:t>
      </w:r>
      <w:r w:rsidR="00256B94" w:rsidRPr="002C5186">
        <w:rPr>
          <w:rFonts w:ascii="Arial" w:hAnsi="Arial" w:cs="Arial"/>
          <w:lang w:val="cs-CZ"/>
        </w:rPr>
        <w:t>i</w:t>
      </w:r>
      <w:r w:rsidRPr="002C5186">
        <w:rPr>
          <w:rFonts w:ascii="Arial" w:hAnsi="Arial" w:cs="Arial"/>
          <w:lang w:val="cs-CZ"/>
        </w:rPr>
        <w:t xml:space="preserve"> konkrétní </w:t>
      </w:r>
      <w:r w:rsidR="00256B94" w:rsidRPr="002C5186">
        <w:rPr>
          <w:rFonts w:ascii="Arial" w:hAnsi="Arial" w:cs="Arial"/>
          <w:lang w:val="cs-CZ"/>
        </w:rPr>
        <w:t>data,</w:t>
      </w:r>
      <w:r w:rsidRPr="002C5186">
        <w:rPr>
          <w:rFonts w:ascii="Arial" w:hAnsi="Arial" w:cs="Arial"/>
          <w:lang w:val="cs-CZ"/>
        </w:rPr>
        <w:t xml:space="preserve"> a očekává, že dodavatel provede analýzu příčin a zavede nápravná opatření s cílem výkonnost</w:t>
      </w:r>
      <w:r w:rsidR="00256B94" w:rsidRPr="002C5186">
        <w:rPr>
          <w:rFonts w:ascii="Arial" w:hAnsi="Arial" w:cs="Arial"/>
          <w:lang w:val="cs-CZ"/>
        </w:rPr>
        <w:t xml:space="preserve"> zlepšit. </w:t>
      </w:r>
    </w:p>
    <w:p w14:paraId="465633C8" w14:textId="77777777" w:rsidR="00BD2131" w:rsidRPr="002C5186" w:rsidRDefault="00901F41">
      <w:pPr>
        <w:pStyle w:val="Styl2"/>
        <w:numPr>
          <w:ilvl w:val="2"/>
          <w:numId w:val="24"/>
        </w:numPr>
        <w:rPr>
          <w:lang w:val="cs-CZ"/>
        </w:rPr>
      </w:pPr>
      <w:bookmarkStart w:id="259" w:name="_Toc148102214"/>
      <w:bookmarkStart w:id="260" w:name="_Toc153454153"/>
      <w:r w:rsidRPr="002C5186">
        <w:rPr>
          <w:lang w:val="cs-CZ"/>
        </w:rPr>
        <w:t>Roční hodnocení dodavatelů</w:t>
      </w:r>
      <w:bookmarkEnd w:id="259"/>
      <w:bookmarkEnd w:id="260"/>
    </w:p>
    <w:p w14:paraId="740D4E67" w14:textId="77777777" w:rsidR="00BD2131" w:rsidRPr="002C5186" w:rsidRDefault="00901F41">
      <w:pPr>
        <w:pStyle w:val="Styl4"/>
        <w:rPr>
          <w:rFonts w:ascii="Arial" w:hAnsi="Arial" w:cs="Arial"/>
          <w:lang w:val="cs-CZ"/>
        </w:rPr>
      </w:pPr>
      <w:r w:rsidRPr="002C5186">
        <w:rPr>
          <w:rFonts w:ascii="Arial" w:hAnsi="Arial" w:cs="Arial"/>
          <w:lang w:val="cs-CZ"/>
        </w:rPr>
        <w:t>Roční hodnocení výkonnosti dodavatelů je komplexnější a zahrnuje ukazatele odrážející jak výkonnost v oblasti kvality a včasnosti dodávek, tak vstřícnost nabízených obchodních podmínek a komunikace.</w:t>
      </w:r>
    </w:p>
    <w:p w14:paraId="3D85C1F3" w14:textId="77777777" w:rsidR="00BD2131" w:rsidRPr="002C5186" w:rsidRDefault="00901F41">
      <w:pPr>
        <w:pStyle w:val="Styl4"/>
        <w:rPr>
          <w:rFonts w:ascii="Arial" w:hAnsi="Arial" w:cs="Arial"/>
          <w:lang w:val="cs-CZ"/>
        </w:rPr>
      </w:pPr>
      <w:r w:rsidRPr="002C5186">
        <w:rPr>
          <w:rFonts w:ascii="Arial" w:hAnsi="Arial" w:cs="Arial"/>
          <w:lang w:val="cs-CZ"/>
        </w:rPr>
        <w:t>Konečné skóre získané na základě ročního hodnocení zařadí každého dodavatele do jedné z následujících výkonnostních skupin:</w:t>
      </w:r>
    </w:p>
    <w:p w14:paraId="4F6E5CEB" w14:textId="3A806E61" w:rsidR="00BD2131" w:rsidRPr="007414B0" w:rsidRDefault="007414B0" w:rsidP="00A87117">
      <w:pPr>
        <w:pStyle w:val="Odstavecseseznamem"/>
        <w:numPr>
          <w:ilvl w:val="0"/>
          <w:numId w:val="38"/>
        </w:numPr>
        <w:spacing w:after="0"/>
        <w:rPr>
          <w:rFonts w:ascii="Arial" w:hAnsi="Arial" w:cs="Arial"/>
          <w:kern w:val="2"/>
          <w:sz w:val="18"/>
          <w:szCs w:val="18"/>
          <w14:ligatures w14:val="standardContextual"/>
        </w:rPr>
      </w:pPr>
      <w:r w:rsidRPr="007414B0">
        <w:rPr>
          <w:rFonts w:ascii="Arial" w:hAnsi="Arial" w:cs="Arial"/>
          <w:kern w:val="2"/>
          <w:sz w:val="18"/>
          <w:szCs w:val="18"/>
          <w14:ligatures w14:val="standardContextual"/>
        </w:rPr>
        <w:t>Excelentní</w:t>
      </w:r>
      <w:r w:rsidR="00A87117" w:rsidRPr="007414B0">
        <w:rPr>
          <w:rFonts w:ascii="Arial" w:hAnsi="Arial" w:cs="Arial"/>
          <w:kern w:val="2"/>
          <w:sz w:val="18"/>
          <w:szCs w:val="18"/>
          <w14:ligatures w14:val="standardContextual"/>
        </w:rPr>
        <w:t xml:space="preserve"> dodavatel </w:t>
      </w:r>
    </w:p>
    <w:p w14:paraId="57EF94D0" w14:textId="206BFBC1" w:rsidR="00BD2131" w:rsidRPr="007414B0" w:rsidRDefault="007414B0" w:rsidP="00A87117">
      <w:pPr>
        <w:pStyle w:val="Odstavecseseznamem"/>
        <w:numPr>
          <w:ilvl w:val="0"/>
          <w:numId w:val="38"/>
        </w:numPr>
        <w:spacing w:after="0"/>
        <w:rPr>
          <w:rFonts w:ascii="Arial" w:hAnsi="Arial" w:cs="Arial"/>
          <w:kern w:val="2"/>
          <w:sz w:val="18"/>
          <w:szCs w:val="18"/>
          <w14:ligatures w14:val="standardContextual"/>
        </w:rPr>
      </w:pPr>
      <w:r w:rsidRPr="007414B0">
        <w:rPr>
          <w:rFonts w:ascii="Arial" w:hAnsi="Arial" w:cs="Arial"/>
          <w:kern w:val="2"/>
          <w:sz w:val="18"/>
          <w:szCs w:val="18"/>
          <w14:ligatures w14:val="standardContextual"/>
        </w:rPr>
        <w:t>Výkonný dodavatele</w:t>
      </w:r>
    </w:p>
    <w:p w14:paraId="1D2CC98E" w14:textId="3385F03F" w:rsidR="00BD2131" w:rsidRPr="007414B0" w:rsidRDefault="007414B0" w:rsidP="00A87117">
      <w:pPr>
        <w:pStyle w:val="Odstavecseseznamem"/>
        <w:numPr>
          <w:ilvl w:val="0"/>
          <w:numId w:val="38"/>
        </w:numPr>
        <w:spacing w:after="0"/>
        <w:rPr>
          <w:rFonts w:ascii="Arial" w:hAnsi="Arial" w:cs="Arial"/>
          <w:kern w:val="2"/>
          <w:sz w:val="18"/>
          <w:szCs w:val="18"/>
          <w14:ligatures w14:val="standardContextual"/>
        </w:rPr>
      </w:pPr>
      <w:r w:rsidRPr="007414B0">
        <w:rPr>
          <w:rFonts w:ascii="Arial" w:hAnsi="Arial" w:cs="Arial"/>
          <w:kern w:val="2"/>
          <w:sz w:val="18"/>
          <w:szCs w:val="18"/>
          <w14:ligatures w14:val="standardContextual"/>
        </w:rPr>
        <w:t>Dodavatel ke zlepšení</w:t>
      </w:r>
    </w:p>
    <w:p w14:paraId="5A3D05D4" w14:textId="0E0C8A90" w:rsidR="00BD2131" w:rsidRPr="007414B0" w:rsidRDefault="007414B0" w:rsidP="00A87117">
      <w:pPr>
        <w:pStyle w:val="Odstavecseseznamem"/>
        <w:numPr>
          <w:ilvl w:val="0"/>
          <w:numId w:val="38"/>
        </w:numPr>
        <w:spacing w:after="60"/>
        <w:rPr>
          <w:rFonts w:ascii="Arial" w:hAnsi="Arial" w:cs="Arial"/>
          <w:kern w:val="2"/>
          <w:sz w:val="18"/>
          <w:szCs w:val="18"/>
          <w14:ligatures w14:val="standardContextual"/>
        </w:rPr>
      </w:pPr>
      <w:r w:rsidRPr="007414B0">
        <w:rPr>
          <w:rFonts w:ascii="Arial" w:hAnsi="Arial" w:cs="Arial"/>
          <w:kern w:val="2"/>
          <w:sz w:val="18"/>
          <w:szCs w:val="18"/>
          <w14:ligatures w14:val="standardContextual"/>
        </w:rPr>
        <w:t>Dodavatel s neuspokojivou výkonností</w:t>
      </w:r>
    </w:p>
    <w:p w14:paraId="72158D86" w14:textId="77777777" w:rsidR="00BD2131" w:rsidRPr="002C5186" w:rsidRDefault="00901F41">
      <w:pPr>
        <w:pStyle w:val="Styl4"/>
        <w:rPr>
          <w:rFonts w:ascii="Arial" w:hAnsi="Arial" w:cs="Arial"/>
          <w:lang w:val="cs-CZ"/>
        </w:rPr>
      </w:pPr>
      <w:r w:rsidRPr="002C5186">
        <w:rPr>
          <w:rFonts w:ascii="Arial" w:hAnsi="Arial" w:cs="Arial"/>
          <w:lang w:val="cs-CZ"/>
        </w:rPr>
        <w:lastRenderedPageBreak/>
        <w:t xml:space="preserve">Ačkoli je dosažený výsledek sdělen individuálně skupině dodavatelů, kteří představují 80 % ročních výdajů GCE, údaje jsou na vyžádání k dispozici všem dodavatelům. </w:t>
      </w:r>
    </w:p>
    <w:p w14:paraId="3FE34305" w14:textId="77777777" w:rsidR="00BD2131" w:rsidRPr="002C5186" w:rsidRDefault="00901F41">
      <w:pPr>
        <w:pStyle w:val="Styl4"/>
        <w:rPr>
          <w:rFonts w:ascii="Arial" w:hAnsi="Arial" w:cs="Arial"/>
          <w:lang w:val="cs-CZ"/>
        </w:rPr>
      </w:pPr>
      <w:r w:rsidRPr="002C5186">
        <w:rPr>
          <w:rFonts w:ascii="Arial" w:hAnsi="Arial" w:cs="Arial"/>
          <w:lang w:val="cs-CZ"/>
        </w:rPr>
        <w:t xml:space="preserve">Strategickými partnery GCE pro nové vývojové projekty se mohou stát pouze ti dodavatelé, kteří trvale prokazují vysokou úroveň kvality a spolehlivosti (tj. skupina 1 nebo 2). </w:t>
      </w:r>
    </w:p>
    <w:p w14:paraId="0C8EDBAE" w14:textId="097EC97D" w:rsidR="00BD2131" w:rsidRPr="002C5186" w:rsidRDefault="00901F41">
      <w:pPr>
        <w:pStyle w:val="Styl4"/>
        <w:rPr>
          <w:rFonts w:ascii="Arial" w:hAnsi="Arial" w:cs="Arial"/>
          <w:lang w:val="cs-CZ"/>
        </w:rPr>
      </w:pPr>
      <w:r w:rsidRPr="002C5186">
        <w:rPr>
          <w:rFonts w:ascii="Arial" w:hAnsi="Arial" w:cs="Arial"/>
          <w:lang w:val="cs-CZ"/>
        </w:rPr>
        <w:t>Dodavatelé s neuspokojivými výsledky (3 nebo 4) jsou vyzváni, aby provedli analýzu hlavních příčin problémů. Očekává se od nich, že definují a zavedou komplexní plány zlepšení s konkrétními opatřeními k odstranění nebo zmírnění hlavních příčin</w:t>
      </w:r>
      <w:r w:rsidR="00A87117" w:rsidRPr="002C5186">
        <w:rPr>
          <w:rFonts w:ascii="Arial" w:hAnsi="Arial" w:cs="Arial"/>
          <w:lang w:val="cs-CZ"/>
        </w:rPr>
        <w:t xml:space="preserve"> neuspokojivého stavu.</w:t>
      </w:r>
      <w:r w:rsidRPr="002C5186">
        <w:rPr>
          <w:rFonts w:ascii="Arial" w:hAnsi="Arial" w:cs="Arial"/>
          <w:lang w:val="cs-CZ"/>
        </w:rPr>
        <w:t xml:space="preserve"> Tento proaktivní přístup je v souladu s naším závazkem neustálého zlepšování a zajišťuje silné partnerství pro udržitelný úspěch.</w:t>
      </w:r>
    </w:p>
    <w:p w14:paraId="5F8E52EA" w14:textId="77777777" w:rsidR="00BD2131" w:rsidRPr="002C5186" w:rsidRDefault="00901F41">
      <w:pPr>
        <w:pStyle w:val="Styl1"/>
        <w:rPr>
          <w:lang w:val="cs-CZ"/>
        </w:rPr>
      </w:pPr>
      <w:bookmarkStart w:id="261" w:name="_Toc148102215"/>
      <w:bookmarkStart w:id="262" w:name="_Toc153454154"/>
      <w:r w:rsidRPr="002C5186">
        <w:rPr>
          <w:lang w:val="cs-CZ"/>
        </w:rPr>
        <w:t>Požadavky na produkty a služby</w:t>
      </w:r>
      <w:bookmarkEnd w:id="261"/>
      <w:bookmarkEnd w:id="262"/>
    </w:p>
    <w:p w14:paraId="720FB764" w14:textId="77777777" w:rsidR="00497F83" w:rsidRPr="002C5186" w:rsidRDefault="00497F83" w:rsidP="00497F83">
      <w:pPr>
        <w:keepNext/>
        <w:keepLines/>
        <w:numPr>
          <w:ilvl w:val="0"/>
          <w:numId w:val="13"/>
        </w:numPr>
        <w:spacing w:before="240" w:after="0"/>
        <w:outlineLvl w:val="0"/>
        <w:rPr>
          <w:rFonts w:ascii="Arial" w:eastAsiaTheme="majorEastAsia" w:hAnsi="Arial" w:cs="Arial"/>
          <w:vanish/>
          <w:kern w:val="2"/>
          <w:sz w:val="28"/>
          <w:szCs w:val="28"/>
          <w14:ligatures w14:val="standardContextual"/>
        </w:rPr>
      </w:pPr>
      <w:bookmarkStart w:id="263" w:name="_Toc141680062"/>
      <w:bookmarkStart w:id="264" w:name="_Toc141693405"/>
      <w:bookmarkStart w:id="265" w:name="_Toc142034813"/>
      <w:bookmarkStart w:id="266" w:name="_Toc142309394"/>
      <w:bookmarkStart w:id="267" w:name="_Toc142309447"/>
      <w:bookmarkStart w:id="268" w:name="_Toc143072513"/>
      <w:bookmarkStart w:id="269" w:name="_Toc143086638"/>
      <w:bookmarkStart w:id="270" w:name="_Toc143086688"/>
      <w:bookmarkStart w:id="271" w:name="_Toc144109610"/>
      <w:bookmarkStart w:id="272" w:name="_Toc144123036"/>
      <w:bookmarkStart w:id="273" w:name="_Toc144724158"/>
      <w:bookmarkStart w:id="274" w:name="_Toc146019268"/>
      <w:bookmarkStart w:id="275" w:name="_Toc147737949"/>
      <w:bookmarkStart w:id="276" w:name="_Toc148102137"/>
      <w:bookmarkStart w:id="277" w:name="_Toc148102216"/>
      <w:bookmarkStart w:id="278" w:name="_Toc148102357"/>
      <w:bookmarkStart w:id="279" w:name="_Toc148425374"/>
      <w:bookmarkStart w:id="280" w:name="_Toc148425552"/>
      <w:bookmarkStart w:id="281" w:name="_Toc148425655"/>
      <w:bookmarkStart w:id="282" w:name="_Toc148426269"/>
      <w:bookmarkStart w:id="283" w:name="_Toc148433095"/>
      <w:bookmarkStart w:id="284" w:name="_Toc153453979"/>
      <w:bookmarkStart w:id="285" w:name="_Toc153454067"/>
      <w:bookmarkStart w:id="286" w:name="_Toc153454155"/>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5FFB761B" w14:textId="77777777" w:rsidR="00B653FC" w:rsidRPr="002C5186" w:rsidRDefault="00B653FC" w:rsidP="00B653FC">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287" w:name="_Toc148102138"/>
      <w:bookmarkStart w:id="288" w:name="_Toc148102217"/>
      <w:bookmarkStart w:id="289" w:name="_Toc148102358"/>
      <w:bookmarkStart w:id="290" w:name="_Toc148425375"/>
      <w:bookmarkStart w:id="291" w:name="_Toc148425553"/>
      <w:bookmarkStart w:id="292" w:name="_Toc148425656"/>
      <w:bookmarkStart w:id="293" w:name="_Toc148426270"/>
      <w:bookmarkStart w:id="294" w:name="_Toc148433096"/>
      <w:bookmarkStart w:id="295" w:name="_Toc153453980"/>
      <w:bookmarkStart w:id="296" w:name="_Toc153454068"/>
      <w:bookmarkStart w:id="297" w:name="_Toc153454156"/>
      <w:bookmarkEnd w:id="287"/>
      <w:bookmarkEnd w:id="288"/>
      <w:bookmarkEnd w:id="289"/>
      <w:bookmarkEnd w:id="290"/>
      <w:bookmarkEnd w:id="291"/>
      <w:bookmarkEnd w:id="292"/>
      <w:bookmarkEnd w:id="293"/>
      <w:bookmarkEnd w:id="294"/>
      <w:bookmarkEnd w:id="295"/>
      <w:bookmarkEnd w:id="296"/>
      <w:bookmarkEnd w:id="297"/>
    </w:p>
    <w:p w14:paraId="4CEED089" w14:textId="77777777" w:rsidR="00BD2131" w:rsidRPr="002C5186" w:rsidRDefault="00901F41">
      <w:pPr>
        <w:pStyle w:val="Styl2"/>
        <w:rPr>
          <w:lang w:val="cs-CZ"/>
        </w:rPr>
      </w:pPr>
      <w:bookmarkStart w:id="298" w:name="_Toc148102218"/>
      <w:bookmarkStart w:id="299" w:name="_Toc153454157"/>
      <w:r w:rsidRPr="002C5186">
        <w:rPr>
          <w:lang w:val="cs-CZ"/>
        </w:rPr>
        <w:t>Specifikace produktu</w:t>
      </w:r>
      <w:bookmarkEnd w:id="298"/>
      <w:bookmarkEnd w:id="299"/>
    </w:p>
    <w:p w14:paraId="00C2F2BD" w14:textId="736BCD47" w:rsidR="00BD2131" w:rsidRPr="002C5186" w:rsidRDefault="00901F41">
      <w:pPr>
        <w:pStyle w:val="Styl4"/>
        <w:rPr>
          <w:rFonts w:ascii="Arial" w:hAnsi="Arial" w:cs="Arial"/>
          <w:lang w:val="cs-CZ"/>
        </w:rPr>
      </w:pPr>
      <w:r w:rsidRPr="002C5186">
        <w:rPr>
          <w:rFonts w:ascii="Arial" w:hAnsi="Arial" w:cs="Arial"/>
          <w:lang w:val="cs-CZ"/>
        </w:rPr>
        <w:t xml:space="preserve">Dodavatelé jsou odpovědní za splnění všech definovaných požadavků na dodávaný výrobek a musí být </w:t>
      </w:r>
      <w:r w:rsidR="00A87117" w:rsidRPr="002C5186">
        <w:rPr>
          <w:rFonts w:ascii="Arial" w:hAnsi="Arial" w:cs="Arial"/>
          <w:lang w:val="cs-CZ"/>
        </w:rPr>
        <w:t xml:space="preserve">vždy </w:t>
      </w:r>
      <w:r w:rsidRPr="002C5186">
        <w:rPr>
          <w:rFonts w:ascii="Arial" w:hAnsi="Arial" w:cs="Arial"/>
          <w:lang w:val="cs-CZ"/>
        </w:rPr>
        <w:t xml:space="preserve">schopni </w:t>
      </w:r>
      <w:r w:rsidR="00A87117" w:rsidRPr="002C5186">
        <w:rPr>
          <w:rFonts w:ascii="Arial" w:hAnsi="Arial" w:cs="Arial"/>
          <w:lang w:val="cs-CZ"/>
        </w:rPr>
        <w:t xml:space="preserve">jednoznačně </w:t>
      </w:r>
      <w:r w:rsidRPr="002C5186">
        <w:rPr>
          <w:rFonts w:ascii="Arial" w:hAnsi="Arial" w:cs="Arial"/>
          <w:lang w:val="cs-CZ"/>
        </w:rPr>
        <w:t>prokázat jejich splnění. Dodavatelé musí dodržovat dohodnuté specifikace výrobku a zajistit, aby veškeré změny byly oznámeny a schváleny společností GCE.</w:t>
      </w:r>
    </w:p>
    <w:p w14:paraId="51E6DD67" w14:textId="77777777" w:rsidR="00BD2131" w:rsidRPr="002C5186" w:rsidRDefault="00901F41">
      <w:pPr>
        <w:pStyle w:val="Styl2"/>
        <w:rPr>
          <w:lang w:val="cs-CZ"/>
        </w:rPr>
      </w:pPr>
      <w:bookmarkStart w:id="300" w:name="_Toc148102219"/>
      <w:bookmarkStart w:id="301" w:name="_Toc153454158"/>
      <w:r w:rsidRPr="002C5186">
        <w:rPr>
          <w:lang w:val="cs-CZ"/>
        </w:rPr>
        <w:t>Požadavky na materiál</w:t>
      </w:r>
      <w:bookmarkEnd w:id="300"/>
      <w:bookmarkEnd w:id="301"/>
    </w:p>
    <w:p w14:paraId="20C8A0B9" w14:textId="77777777" w:rsidR="00BD2131" w:rsidRPr="002C5186" w:rsidRDefault="00901F41">
      <w:pPr>
        <w:pStyle w:val="Styl4"/>
        <w:rPr>
          <w:rFonts w:ascii="Arial" w:hAnsi="Arial" w:cs="Arial"/>
          <w:lang w:val="cs-CZ"/>
        </w:rPr>
      </w:pPr>
      <w:r w:rsidRPr="002C5186">
        <w:rPr>
          <w:rFonts w:ascii="Arial" w:hAnsi="Arial" w:cs="Arial"/>
          <w:lang w:val="cs-CZ"/>
        </w:rPr>
        <w:t>Všechny dodané materiály musí splňovat požadavky příslušných materiálových norem. Dodavatel musí mít certifikát materiálu pro každou šarži materiálu dodaného nebo použitého při výrobě zboží pro GCE. Není-li stanoveno jinak, musí dodavatel na požádání předložit materiálový certifikát pro příslušnou šarži materiálu nebo součástí.</w:t>
      </w:r>
    </w:p>
    <w:p w14:paraId="4BCA9227" w14:textId="5D8731FE" w:rsidR="00BD2131" w:rsidRPr="002C5186" w:rsidRDefault="00901F41">
      <w:pPr>
        <w:pStyle w:val="Styl4"/>
        <w:rPr>
          <w:rFonts w:ascii="Arial" w:hAnsi="Arial" w:cs="Arial"/>
          <w:lang w:val="cs-CZ"/>
        </w:rPr>
      </w:pPr>
      <w:r w:rsidRPr="002C5186">
        <w:rPr>
          <w:rFonts w:ascii="Arial" w:hAnsi="Arial" w:cs="Arial"/>
          <w:lang w:val="cs-CZ"/>
        </w:rPr>
        <w:t xml:space="preserve">Dodavatelé musí zajistit, aby všechny dodávané </w:t>
      </w:r>
      <w:r w:rsidR="00A87117" w:rsidRPr="002C5186">
        <w:rPr>
          <w:rFonts w:ascii="Arial" w:hAnsi="Arial" w:cs="Arial"/>
          <w:lang w:val="cs-CZ"/>
        </w:rPr>
        <w:t>materiály</w:t>
      </w:r>
      <w:r w:rsidRPr="002C5186">
        <w:rPr>
          <w:rFonts w:ascii="Arial" w:hAnsi="Arial" w:cs="Arial"/>
          <w:lang w:val="cs-CZ"/>
        </w:rPr>
        <w:t xml:space="preserve"> a výrobky splňovaly požadavky </w:t>
      </w:r>
    </w:p>
    <w:p w14:paraId="3555BDCE" w14:textId="77777777" w:rsidR="00BD2131" w:rsidRPr="002C5186" w:rsidRDefault="007414B0">
      <w:pPr>
        <w:numPr>
          <w:ilvl w:val="0"/>
          <w:numId w:val="14"/>
        </w:numPr>
        <w:contextualSpacing/>
        <w:rPr>
          <w:rFonts w:ascii="Arial" w:hAnsi="Arial" w:cs="Arial"/>
          <w:kern w:val="2"/>
          <w:sz w:val="18"/>
          <w:szCs w:val="18"/>
          <w14:ligatures w14:val="standardContextual"/>
        </w:rPr>
      </w:pPr>
      <w:hyperlink r:id="rId8" w:history="1">
        <w:r w:rsidR="00497F83" w:rsidRPr="002C5186">
          <w:rPr>
            <w:rFonts w:ascii="Arial" w:hAnsi="Arial" w:cs="Arial"/>
            <w:kern w:val="2"/>
            <w:sz w:val="18"/>
            <w:szCs w:val="18"/>
            <w:u w:val="single"/>
            <w14:ligatures w14:val="standardContextual"/>
          </w:rPr>
          <w:t>Nařízení REACH (ES 1907/2006)</w:t>
        </w:r>
      </w:hyperlink>
    </w:p>
    <w:p w14:paraId="355F674C" w14:textId="77777777" w:rsidR="00BD2131" w:rsidRPr="002C5186" w:rsidRDefault="007414B0">
      <w:pPr>
        <w:numPr>
          <w:ilvl w:val="0"/>
          <w:numId w:val="14"/>
        </w:numPr>
        <w:contextualSpacing/>
        <w:rPr>
          <w:rFonts w:ascii="Arial" w:hAnsi="Arial" w:cs="Arial"/>
          <w:kern w:val="2"/>
          <w:sz w:val="18"/>
          <w:szCs w:val="18"/>
          <w14:ligatures w14:val="standardContextual"/>
        </w:rPr>
      </w:pPr>
      <w:hyperlink r:id="rId9" w:history="1">
        <w:r w:rsidR="00497F83" w:rsidRPr="002C5186">
          <w:rPr>
            <w:rFonts w:ascii="Arial" w:hAnsi="Arial" w:cs="Arial"/>
            <w:kern w:val="2"/>
            <w:sz w:val="18"/>
            <w:szCs w:val="18"/>
            <w:u w:val="single"/>
            <w14:ligatures w14:val="standardContextual"/>
          </w:rPr>
          <w:t>Směrnice RoHS</w:t>
        </w:r>
      </w:hyperlink>
    </w:p>
    <w:p w14:paraId="280A91D2" w14:textId="77777777" w:rsidR="00BD2131" w:rsidRPr="002C5186" w:rsidRDefault="00901F41">
      <w:pPr>
        <w:pStyle w:val="Styl2"/>
        <w:rPr>
          <w:lang w:val="cs-CZ"/>
        </w:rPr>
      </w:pPr>
      <w:bookmarkStart w:id="302" w:name="_Toc153454159"/>
      <w:bookmarkStart w:id="303" w:name="_Toc148102220"/>
      <w:r w:rsidRPr="002C5186">
        <w:rPr>
          <w:lang w:val="cs-CZ"/>
        </w:rPr>
        <w:t>Identifikace a sledovatelnost</w:t>
      </w:r>
      <w:bookmarkEnd w:id="302"/>
      <w:r w:rsidRPr="002C5186">
        <w:rPr>
          <w:lang w:val="cs-CZ"/>
        </w:rPr>
        <w:t xml:space="preserve"> </w:t>
      </w:r>
      <w:bookmarkEnd w:id="303"/>
    </w:p>
    <w:p w14:paraId="3888FC82" w14:textId="73B567E2" w:rsidR="00BD2131" w:rsidRPr="002C5186" w:rsidRDefault="00901F41">
      <w:pPr>
        <w:pStyle w:val="Styl4"/>
        <w:rPr>
          <w:rFonts w:ascii="Arial" w:hAnsi="Arial" w:cs="Arial"/>
          <w:lang w:val="cs-CZ"/>
        </w:rPr>
      </w:pPr>
      <w:r w:rsidRPr="002C5186">
        <w:rPr>
          <w:rFonts w:ascii="Arial" w:hAnsi="Arial" w:cs="Arial"/>
          <w:lang w:val="cs-CZ"/>
        </w:rPr>
        <w:t xml:space="preserve">Dodavatelé musí zavést a udržovat </w:t>
      </w:r>
      <w:r w:rsidR="00A87117" w:rsidRPr="002C5186">
        <w:rPr>
          <w:rFonts w:ascii="Arial" w:hAnsi="Arial" w:cs="Arial"/>
          <w:lang w:val="cs-CZ"/>
        </w:rPr>
        <w:t>procesy</w:t>
      </w:r>
      <w:r w:rsidRPr="002C5186">
        <w:rPr>
          <w:rFonts w:ascii="Arial" w:hAnsi="Arial" w:cs="Arial"/>
          <w:lang w:val="cs-CZ"/>
        </w:rPr>
        <w:t xml:space="preserve">, které zajistí </w:t>
      </w:r>
      <w:r w:rsidR="00A87117" w:rsidRPr="002C5186">
        <w:rPr>
          <w:rFonts w:ascii="Arial" w:hAnsi="Arial" w:cs="Arial"/>
          <w:lang w:val="cs-CZ"/>
        </w:rPr>
        <w:t>spolehlivou</w:t>
      </w:r>
      <w:r w:rsidRPr="002C5186">
        <w:rPr>
          <w:rFonts w:ascii="Arial" w:hAnsi="Arial" w:cs="Arial"/>
          <w:lang w:val="cs-CZ"/>
        </w:rPr>
        <w:t xml:space="preserve"> identifikaci a sledovatelnost materiálů a </w:t>
      </w:r>
      <w:r w:rsidR="00A87117" w:rsidRPr="002C5186">
        <w:rPr>
          <w:rFonts w:ascii="Arial" w:hAnsi="Arial" w:cs="Arial"/>
          <w:lang w:val="cs-CZ"/>
        </w:rPr>
        <w:t xml:space="preserve">dílů </w:t>
      </w:r>
      <w:r w:rsidRPr="002C5186">
        <w:rPr>
          <w:rFonts w:ascii="Arial" w:hAnsi="Arial" w:cs="Arial"/>
          <w:lang w:val="cs-CZ"/>
        </w:rPr>
        <w:t xml:space="preserve">používaných ve výrobním procesu. </w:t>
      </w:r>
    </w:p>
    <w:p w14:paraId="7A4BCB2F" w14:textId="58A830B4" w:rsidR="00BD2131" w:rsidRPr="002C5186" w:rsidRDefault="00901F41">
      <w:pPr>
        <w:pStyle w:val="Styl4"/>
        <w:rPr>
          <w:rFonts w:ascii="Arial" w:hAnsi="Arial" w:cs="Arial"/>
          <w:lang w:val="cs-CZ"/>
        </w:rPr>
      </w:pPr>
      <w:r w:rsidRPr="002C5186">
        <w:rPr>
          <w:rFonts w:ascii="Arial" w:hAnsi="Arial" w:cs="Arial"/>
          <w:lang w:val="cs-CZ"/>
        </w:rPr>
        <w:t xml:space="preserve">Identifikace je nezbytná k zajištění toho, aby bylo možné od sebe odlišit výrobní šarže materiálů, součástí nebo zařízení, a pomáhá vést přesné záznamy během výrobního procesu, montáže, distribuce a po celou dobu životního cyklu </w:t>
      </w:r>
      <w:r w:rsidR="00A87117" w:rsidRPr="002C5186">
        <w:rPr>
          <w:rFonts w:ascii="Arial" w:hAnsi="Arial" w:cs="Arial"/>
          <w:lang w:val="cs-CZ"/>
        </w:rPr>
        <w:t>finálního</w:t>
      </w:r>
      <w:r w:rsidRPr="002C5186">
        <w:rPr>
          <w:rFonts w:ascii="Arial" w:hAnsi="Arial" w:cs="Arial"/>
          <w:lang w:val="cs-CZ"/>
        </w:rPr>
        <w:t xml:space="preserve"> výrobku.</w:t>
      </w:r>
    </w:p>
    <w:p w14:paraId="48BEC09C" w14:textId="4E3F3045" w:rsidR="00BD2131" w:rsidRPr="002C5186" w:rsidRDefault="00901F41">
      <w:pPr>
        <w:pStyle w:val="Styl4"/>
        <w:rPr>
          <w:rFonts w:ascii="Arial" w:hAnsi="Arial" w:cs="Arial"/>
          <w:lang w:val="cs-CZ"/>
        </w:rPr>
      </w:pPr>
      <w:r w:rsidRPr="002C5186">
        <w:rPr>
          <w:rFonts w:ascii="Arial" w:hAnsi="Arial" w:cs="Arial"/>
          <w:lang w:val="cs-CZ"/>
        </w:rPr>
        <w:t>Sledovatelnost</w:t>
      </w:r>
      <w:r w:rsidR="00A87117" w:rsidRPr="002C5186">
        <w:rPr>
          <w:rFonts w:ascii="Arial" w:hAnsi="Arial" w:cs="Arial"/>
          <w:lang w:val="cs-CZ"/>
        </w:rPr>
        <w:t>,</w:t>
      </w:r>
      <w:r w:rsidRPr="002C5186">
        <w:rPr>
          <w:rFonts w:ascii="Arial" w:hAnsi="Arial" w:cs="Arial"/>
          <w:lang w:val="cs-CZ"/>
        </w:rPr>
        <w:t xml:space="preserve"> jako schopnost sledovat </w:t>
      </w:r>
      <w:r w:rsidR="00A87117" w:rsidRPr="002C5186">
        <w:rPr>
          <w:rFonts w:ascii="Arial" w:hAnsi="Arial" w:cs="Arial"/>
          <w:lang w:val="cs-CZ"/>
        </w:rPr>
        <w:t>původ</w:t>
      </w:r>
      <w:r w:rsidRPr="002C5186">
        <w:rPr>
          <w:rFonts w:ascii="Arial" w:hAnsi="Arial" w:cs="Arial"/>
          <w:lang w:val="cs-CZ"/>
        </w:rPr>
        <w:t>, umístění nebo použití položky nebo výrobku v různých fázích jeho životního cyklu</w:t>
      </w:r>
      <w:r w:rsidR="00A87117" w:rsidRPr="002C5186">
        <w:rPr>
          <w:rFonts w:ascii="Arial" w:hAnsi="Arial" w:cs="Arial"/>
          <w:lang w:val="cs-CZ"/>
        </w:rPr>
        <w:t>, z</w:t>
      </w:r>
      <w:r w:rsidRPr="002C5186">
        <w:rPr>
          <w:rFonts w:ascii="Arial" w:hAnsi="Arial" w:cs="Arial"/>
          <w:lang w:val="cs-CZ"/>
        </w:rPr>
        <w:t xml:space="preserve">ahrnuje </w:t>
      </w:r>
      <w:r w:rsidR="00A87117" w:rsidRPr="002C5186">
        <w:rPr>
          <w:rFonts w:ascii="Arial" w:hAnsi="Arial" w:cs="Arial"/>
          <w:lang w:val="cs-CZ"/>
        </w:rPr>
        <w:t>pořizování</w:t>
      </w:r>
      <w:r w:rsidRPr="002C5186">
        <w:rPr>
          <w:rFonts w:ascii="Arial" w:hAnsi="Arial" w:cs="Arial"/>
          <w:lang w:val="cs-CZ"/>
        </w:rPr>
        <w:t xml:space="preserve"> a udržování záznamů o pohybu, zpracování a interakcích položky v rámci dodavatelského řetězce nebo výrobního procesu.</w:t>
      </w:r>
    </w:p>
    <w:p w14:paraId="58F0084C" w14:textId="77777777" w:rsidR="00BD2131" w:rsidRPr="002C5186" w:rsidRDefault="00901F41">
      <w:pPr>
        <w:pStyle w:val="Styl2"/>
        <w:rPr>
          <w:lang w:val="cs-CZ"/>
        </w:rPr>
      </w:pPr>
      <w:bookmarkStart w:id="304" w:name="_Toc148102221"/>
      <w:bookmarkStart w:id="305" w:name="_Toc153454160"/>
      <w:r w:rsidRPr="002C5186">
        <w:rPr>
          <w:lang w:val="cs-CZ"/>
        </w:rPr>
        <w:t>Balení a označování</w:t>
      </w:r>
      <w:bookmarkEnd w:id="304"/>
      <w:bookmarkEnd w:id="305"/>
    </w:p>
    <w:p w14:paraId="0B7B2D78" w14:textId="01215E30" w:rsidR="00BD2131" w:rsidRPr="002C5186" w:rsidRDefault="00901F41">
      <w:pPr>
        <w:pStyle w:val="Styl4"/>
        <w:rPr>
          <w:rFonts w:ascii="Arial" w:hAnsi="Arial" w:cs="Arial"/>
          <w:lang w:val="cs-CZ"/>
        </w:rPr>
      </w:pPr>
      <w:r w:rsidRPr="002C5186">
        <w:rPr>
          <w:rFonts w:ascii="Arial" w:hAnsi="Arial" w:cs="Arial"/>
          <w:lang w:val="cs-CZ"/>
        </w:rPr>
        <w:t xml:space="preserve">Požadavky na balení a označování, včetně jedinečné identifikace zdravotnických prostředků (UDI), musí být striktně dodržovány, aby byly splněny regulační požadavky. Obaly a označení by měly obsahovat informace k </w:t>
      </w:r>
      <w:r w:rsidR="00B972AC" w:rsidRPr="002C5186">
        <w:rPr>
          <w:rFonts w:ascii="Arial" w:hAnsi="Arial" w:cs="Arial"/>
          <w:lang w:val="cs-CZ"/>
        </w:rPr>
        <w:t xml:space="preserve">jednoznačné </w:t>
      </w:r>
      <w:r w:rsidRPr="002C5186">
        <w:rPr>
          <w:rFonts w:ascii="Arial" w:hAnsi="Arial" w:cs="Arial"/>
          <w:lang w:val="cs-CZ"/>
        </w:rPr>
        <w:t>identifikaci součásti, jako je číslo dílu, číslo šarže, datum výroby a další relevantní identifikátory.</w:t>
      </w:r>
    </w:p>
    <w:p w14:paraId="0F8C109D" w14:textId="77777777" w:rsidR="00BD2131" w:rsidRPr="002C5186" w:rsidRDefault="00901F41">
      <w:pPr>
        <w:pStyle w:val="Styl2"/>
        <w:rPr>
          <w:lang w:val="cs-CZ"/>
        </w:rPr>
      </w:pPr>
      <w:bookmarkStart w:id="306" w:name="_Toc148102222"/>
      <w:bookmarkStart w:id="307" w:name="_Toc153454161"/>
      <w:r w:rsidRPr="002C5186">
        <w:rPr>
          <w:lang w:val="cs-CZ"/>
        </w:rPr>
        <w:t>Kalibrace a údržba</w:t>
      </w:r>
      <w:bookmarkEnd w:id="306"/>
      <w:bookmarkEnd w:id="307"/>
    </w:p>
    <w:p w14:paraId="0B661D79" w14:textId="4310DC11" w:rsidR="00BD2131" w:rsidRPr="002C5186" w:rsidRDefault="00901F41">
      <w:pPr>
        <w:pStyle w:val="Styl4"/>
        <w:rPr>
          <w:rFonts w:ascii="Arial" w:hAnsi="Arial" w:cs="Arial"/>
          <w:lang w:val="cs-CZ"/>
        </w:rPr>
      </w:pPr>
      <w:r w:rsidRPr="002C5186">
        <w:rPr>
          <w:rFonts w:ascii="Arial" w:hAnsi="Arial" w:cs="Arial"/>
          <w:lang w:val="cs-CZ"/>
        </w:rPr>
        <w:t xml:space="preserve">Zařízení používaná ve výrobním procesu by měla být kalibrována, udržována a </w:t>
      </w:r>
      <w:r w:rsidR="00B972AC" w:rsidRPr="002C5186">
        <w:rPr>
          <w:rFonts w:ascii="Arial" w:hAnsi="Arial" w:cs="Arial"/>
          <w:lang w:val="cs-CZ"/>
        </w:rPr>
        <w:t>jejich přesnost musí být pravidelně ověřována</w:t>
      </w:r>
      <w:r w:rsidRPr="002C5186">
        <w:rPr>
          <w:rFonts w:ascii="Arial" w:hAnsi="Arial" w:cs="Arial"/>
          <w:lang w:val="cs-CZ"/>
        </w:rPr>
        <w:t>.</w:t>
      </w:r>
    </w:p>
    <w:p w14:paraId="6785548A" w14:textId="77777777" w:rsidR="00BD2131" w:rsidRPr="002C5186" w:rsidRDefault="00901F41">
      <w:pPr>
        <w:pStyle w:val="Styl2"/>
        <w:rPr>
          <w:lang w:val="cs-CZ"/>
        </w:rPr>
      </w:pPr>
      <w:bookmarkStart w:id="308" w:name="_Toc148102223"/>
      <w:bookmarkStart w:id="309" w:name="_Toc153454162"/>
      <w:r w:rsidRPr="002C5186">
        <w:rPr>
          <w:lang w:val="cs-CZ"/>
        </w:rPr>
        <w:t>Neshodný výrobek</w:t>
      </w:r>
      <w:bookmarkEnd w:id="308"/>
      <w:bookmarkEnd w:id="309"/>
    </w:p>
    <w:p w14:paraId="01092B12" w14:textId="30F70556" w:rsidR="00BD2131" w:rsidRPr="002C5186" w:rsidRDefault="00B972AC">
      <w:pPr>
        <w:pStyle w:val="Styl4"/>
        <w:rPr>
          <w:rFonts w:ascii="Arial" w:hAnsi="Arial" w:cs="Arial"/>
          <w:lang w:val="cs-CZ"/>
        </w:rPr>
      </w:pPr>
      <w:r w:rsidRPr="002C5186">
        <w:rPr>
          <w:rFonts w:ascii="Arial" w:hAnsi="Arial" w:cs="Arial"/>
          <w:lang w:val="cs-CZ"/>
        </w:rPr>
        <w:t>Dodavatel musí mít</w:t>
      </w:r>
      <w:r w:rsidR="00901F41" w:rsidRPr="002C5186">
        <w:rPr>
          <w:rFonts w:ascii="Arial" w:hAnsi="Arial" w:cs="Arial"/>
          <w:lang w:val="cs-CZ"/>
        </w:rPr>
        <w:t xml:space="preserve"> zavedeny postupy pro identifikaci, třídění a likvidaci nevyhovujících výrobků, aby se zabránilo jejich nechtěnému použití nebo distribuci.</w:t>
      </w:r>
    </w:p>
    <w:p w14:paraId="57C60B75" w14:textId="77777777" w:rsidR="00BD2131" w:rsidRPr="002C5186" w:rsidRDefault="00901F41">
      <w:pPr>
        <w:pStyle w:val="Styl1"/>
        <w:rPr>
          <w:lang w:val="cs-CZ"/>
        </w:rPr>
      </w:pPr>
      <w:bookmarkStart w:id="310" w:name="_Toc148102224"/>
      <w:bookmarkStart w:id="311" w:name="_Toc153454163"/>
      <w:r w:rsidRPr="002C5186">
        <w:rPr>
          <w:lang w:val="cs-CZ"/>
        </w:rPr>
        <w:t>Řízení výrobních procesů a výrobků</w:t>
      </w:r>
      <w:bookmarkEnd w:id="310"/>
      <w:bookmarkEnd w:id="311"/>
    </w:p>
    <w:p w14:paraId="63B27101" w14:textId="77777777" w:rsidR="00497F83" w:rsidRPr="002C5186" w:rsidRDefault="00497F83" w:rsidP="00497F83">
      <w:pPr>
        <w:keepNext/>
        <w:keepLines/>
        <w:numPr>
          <w:ilvl w:val="0"/>
          <w:numId w:val="13"/>
        </w:numPr>
        <w:spacing w:before="240" w:after="0"/>
        <w:outlineLvl w:val="0"/>
        <w:rPr>
          <w:rFonts w:ascii="Arial" w:eastAsiaTheme="majorEastAsia" w:hAnsi="Arial" w:cs="Arial"/>
          <w:vanish/>
          <w:kern w:val="2"/>
          <w:sz w:val="28"/>
          <w:szCs w:val="28"/>
          <w14:ligatures w14:val="standardContextual"/>
        </w:rPr>
      </w:pPr>
      <w:bookmarkStart w:id="312" w:name="_Toc141680070"/>
      <w:bookmarkStart w:id="313" w:name="_Toc141693413"/>
      <w:bookmarkStart w:id="314" w:name="_Toc142034821"/>
      <w:bookmarkStart w:id="315" w:name="_Toc142309402"/>
      <w:bookmarkStart w:id="316" w:name="_Toc142309455"/>
      <w:bookmarkStart w:id="317" w:name="_Toc143072521"/>
      <w:bookmarkStart w:id="318" w:name="_Toc143086646"/>
      <w:bookmarkStart w:id="319" w:name="_Toc143086696"/>
      <w:bookmarkStart w:id="320" w:name="_Toc144109618"/>
      <w:bookmarkStart w:id="321" w:name="_Toc144123044"/>
      <w:bookmarkStart w:id="322" w:name="_Toc144724166"/>
      <w:bookmarkStart w:id="323" w:name="_Toc146019276"/>
      <w:bookmarkStart w:id="324" w:name="_Toc147737957"/>
      <w:bookmarkStart w:id="325" w:name="_Toc148102146"/>
      <w:bookmarkStart w:id="326" w:name="_Toc148102225"/>
      <w:bookmarkStart w:id="327" w:name="_Toc148102366"/>
      <w:bookmarkStart w:id="328" w:name="_Toc148425383"/>
      <w:bookmarkStart w:id="329" w:name="_Toc148425561"/>
      <w:bookmarkStart w:id="330" w:name="_Toc148425664"/>
      <w:bookmarkStart w:id="331" w:name="_Toc148426278"/>
      <w:bookmarkStart w:id="332" w:name="_Toc148433104"/>
      <w:bookmarkStart w:id="333" w:name="_Toc153453988"/>
      <w:bookmarkStart w:id="334" w:name="_Toc153454076"/>
      <w:bookmarkStart w:id="335" w:name="_Toc153454164"/>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4FA60F13" w14:textId="77777777" w:rsidR="0084409C" w:rsidRPr="002C5186" w:rsidRDefault="0084409C" w:rsidP="0084409C">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336" w:name="_Toc148102147"/>
      <w:bookmarkStart w:id="337" w:name="_Toc148102226"/>
      <w:bookmarkStart w:id="338" w:name="_Toc148102367"/>
      <w:bookmarkStart w:id="339" w:name="_Toc148425384"/>
      <w:bookmarkStart w:id="340" w:name="_Toc148425562"/>
      <w:bookmarkStart w:id="341" w:name="_Toc148425665"/>
      <w:bookmarkStart w:id="342" w:name="_Toc148426279"/>
      <w:bookmarkStart w:id="343" w:name="_Toc148433105"/>
      <w:bookmarkStart w:id="344" w:name="_Toc153453989"/>
      <w:bookmarkStart w:id="345" w:name="_Toc153454077"/>
      <w:bookmarkStart w:id="346" w:name="_Toc153454165"/>
      <w:bookmarkEnd w:id="336"/>
      <w:bookmarkEnd w:id="337"/>
      <w:bookmarkEnd w:id="338"/>
      <w:bookmarkEnd w:id="339"/>
      <w:bookmarkEnd w:id="340"/>
      <w:bookmarkEnd w:id="341"/>
      <w:bookmarkEnd w:id="342"/>
      <w:bookmarkEnd w:id="343"/>
      <w:bookmarkEnd w:id="344"/>
      <w:bookmarkEnd w:id="345"/>
      <w:bookmarkEnd w:id="346"/>
    </w:p>
    <w:p w14:paraId="309D3255" w14:textId="50EC1539" w:rsidR="00BD2131" w:rsidRPr="002C5186" w:rsidRDefault="00B972AC">
      <w:pPr>
        <w:pStyle w:val="Styl2"/>
        <w:rPr>
          <w:lang w:val="cs-CZ"/>
        </w:rPr>
      </w:pPr>
      <w:bookmarkStart w:id="347" w:name="_Toc148102227"/>
      <w:bookmarkStart w:id="348" w:name="_Toc153454166"/>
      <w:r w:rsidRPr="002C5186">
        <w:rPr>
          <w:lang w:val="cs-CZ"/>
        </w:rPr>
        <w:t>Validace</w:t>
      </w:r>
      <w:r w:rsidR="00901F41" w:rsidRPr="002C5186">
        <w:rPr>
          <w:lang w:val="cs-CZ"/>
        </w:rPr>
        <w:t xml:space="preserve"> procesů</w:t>
      </w:r>
      <w:bookmarkEnd w:id="347"/>
      <w:bookmarkEnd w:id="348"/>
    </w:p>
    <w:p w14:paraId="19A0A5F9" w14:textId="2551E598" w:rsidR="00BD2131" w:rsidRPr="002C5186" w:rsidRDefault="00901F41">
      <w:pPr>
        <w:pStyle w:val="Styl4"/>
        <w:rPr>
          <w:rFonts w:ascii="Arial" w:hAnsi="Arial" w:cs="Arial"/>
          <w:lang w:val="cs-CZ"/>
        </w:rPr>
      </w:pPr>
      <w:r w:rsidRPr="002C5186">
        <w:rPr>
          <w:rFonts w:ascii="Arial" w:hAnsi="Arial" w:cs="Arial"/>
          <w:lang w:val="cs-CZ"/>
        </w:rPr>
        <w:t>Procesy důležité pro kvalitu výrobku musí být validovány a pravidelně monitorovány, aby byla zajištěna trvalá shoda výrobk</w:t>
      </w:r>
      <w:r w:rsidR="00B972AC" w:rsidRPr="002C5186">
        <w:rPr>
          <w:rFonts w:ascii="Arial" w:hAnsi="Arial" w:cs="Arial"/>
          <w:lang w:val="cs-CZ"/>
        </w:rPr>
        <w:t>ů s požadavky</w:t>
      </w:r>
      <w:r w:rsidRPr="002C5186">
        <w:rPr>
          <w:rFonts w:ascii="Arial" w:hAnsi="Arial" w:cs="Arial"/>
          <w:lang w:val="cs-CZ"/>
        </w:rPr>
        <w:t>.</w:t>
      </w:r>
    </w:p>
    <w:p w14:paraId="430BF2AF" w14:textId="4D9F06E3" w:rsidR="00BD2131" w:rsidRPr="002C5186" w:rsidRDefault="00901F41">
      <w:pPr>
        <w:pStyle w:val="Styl2"/>
        <w:rPr>
          <w:lang w:val="cs-CZ"/>
        </w:rPr>
      </w:pPr>
      <w:bookmarkStart w:id="349" w:name="_Toc148102228"/>
      <w:bookmarkStart w:id="350" w:name="_Toc153454167"/>
      <w:r w:rsidRPr="002C5186">
        <w:rPr>
          <w:lang w:val="cs-CZ"/>
        </w:rPr>
        <w:t xml:space="preserve">Monitorování a </w:t>
      </w:r>
      <w:r w:rsidR="00B972AC" w:rsidRPr="002C5186">
        <w:rPr>
          <w:lang w:val="cs-CZ"/>
        </w:rPr>
        <w:t>řízení</w:t>
      </w:r>
      <w:r w:rsidRPr="002C5186">
        <w:rPr>
          <w:lang w:val="cs-CZ"/>
        </w:rPr>
        <w:t xml:space="preserve"> parametrů</w:t>
      </w:r>
      <w:bookmarkEnd w:id="349"/>
      <w:bookmarkEnd w:id="350"/>
    </w:p>
    <w:p w14:paraId="3C6A0A60" w14:textId="03D2AAAE" w:rsidR="00BD2131" w:rsidRPr="002C5186" w:rsidRDefault="00901F41">
      <w:pPr>
        <w:pStyle w:val="Styl4"/>
        <w:rPr>
          <w:rFonts w:ascii="Arial" w:hAnsi="Arial" w:cs="Arial"/>
          <w:lang w:val="cs-CZ"/>
        </w:rPr>
      </w:pPr>
      <w:r w:rsidRPr="002C5186">
        <w:rPr>
          <w:rFonts w:ascii="Arial" w:hAnsi="Arial" w:cs="Arial"/>
          <w:lang w:val="cs-CZ"/>
        </w:rPr>
        <w:t xml:space="preserve">Aby byla zajištěna stabilní kvalita výrobku, měly by být </w:t>
      </w:r>
      <w:r w:rsidR="00B972AC" w:rsidRPr="002C5186">
        <w:rPr>
          <w:rFonts w:ascii="Arial" w:hAnsi="Arial" w:cs="Arial"/>
          <w:lang w:val="cs-CZ"/>
        </w:rPr>
        <w:t>definovány</w:t>
      </w:r>
      <w:r w:rsidRPr="002C5186">
        <w:rPr>
          <w:rFonts w:ascii="Arial" w:hAnsi="Arial" w:cs="Arial"/>
          <w:lang w:val="cs-CZ"/>
        </w:rPr>
        <w:t xml:space="preserve"> a kontrolovány parametry procesu a výrobku v předem stanovených mezích.</w:t>
      </w:r>
    </w:p>
    <w:p w14:paraId="4B1CE6CE" w14:textId="0F89AD40" w:rsidR="00BD2131" w:rsidRPr="002C5186" w:rsidRDefault="00B972AC">
      <w:pPr>
        <w:pStyle w:val="Styl2"/>
        <w:rPr>
          <w:lang w:val="cs-CZ"/>
        </w:rPr>
      </w:pPr>
      <w:bookmarkStart w:id="351" w:name="_Toc153454168"/>
      <w:r w:rsidRPr="002C5186">
        <w:rPr>
          <w:lang w:val="cs-CZ"/>
        </w:rPr>
        <w:t>Řízení čistoty</w:t>
      </w:r>
      <w:bookmarkEnd w:id="351"/>
    </w:p>
    <w:p w14:paraId="2ECF5630" w14:textId="63A9E539" w:rsidR="00BD2131" w:rsidRPr="002C5186" w:rsidRDefault="00901F41">
      <w:pPr>
        <w:pStyle w:val="Styl4"/>
        <w:rPr>
          <w:rFonts w:ascii="Arial" w:hAnsi="Arial" w:cs="Arial"/>
          <w:lang w:val="cs-CZ"/>
        </w:rPr>
      </w:pPr>
      <w:r w:rsidRPr="002C5186">
        <w:rPr>
          <w:rFonts w:ascii="Arial" w:hAnsi="Arial" w:cs="Arial"/>
          <w:lang w:val="cs-CZ"/>
        </w:rPr>
        <w:t xml:space="preserve">Musí být přijata opatření k zabránění kontaminace </w:t>
      </w:r>
      <w:r w:rsidR="00B972AC" w:rsidRPr="002C5186">
        <w:rPr>
          <w:rFonts w:ascii="Arial" w:hAnsi="Arial" w:cs="Arial"/>
          <w:lang w:val="cs-CZ"/>
        </w:rPr>
        <w:t xml:space="preserve">dílů a výrobků </w:t>
      </w:r>
      <w:r w:rsidRPr="002C5186">
        <w:rPr>
          <w:rFonts w:ascii="Arial" w:hAnsi="Arial" w:cs="Arial"/>
          <w:lang w:val="cs-CZ"/>
        </w:rPr>
        <w:t>během výroby, manipulace a skladování, aby bylo zajištěno splnění požadavků na čistotu, pokud jsou tyto požadavky definovány.</w:t>
      </w:r>
    </w:p>
    <w:p w14:paraId="632A31BF" w14:textId="7C71C3B6" w:rsidR="00BD2131" w:rsidRPr="002C5186" w:rsidRDefault="00B972AC">
      <w:pPr>
        <w:pStyle w:val="Styl2"/>
        <w:rPr>
          <w:lang w:val="cs-CZ"/>
        </w:rPr>
      </w:pPr>
      <w:bookmarkStart w:id="352" w:name="_Toc148102230"/>
      <w:bookmarkStart w:id="353" w:name="_Toc153454169"/>
      <w:r w:rsidRPr="002C5186">
        <w:rPr>
          <w:lang w:val="cs-CZ"/>
        </w:rPr>
        <w:t>Řízení</w:t>
      </w:r>
      <w:r w:rsidR="00901F41" w:rsidRPr="002C5186">
        <w:rPr>
          <w:lang w:val="cs-CZ"/>
        </w:rPr>
        <w:t xml:space="preserve"> kvality výrobků</w:t>
      </w:r>
      <w:bookmarkEnd w:id="352"/>
      <w:bookmarkEnd w:id="353"/>
    </w:p>
    <w:p w14:paraId="64C36312" w14:textId="77777777" w:rsidR="00BD2131" w:rsidRPr="002C5186" w:rsidRDefault="00901F41">
      <w:pPr>
        <w:pStyle w:val="Styl4"/>
        <w:rPr>
          <w:rFonts w:ascii="Arial" w:hAnsi="Arial" w:cs="Arial"/>
          <w:lang w:val="cs-CZ"/>
        </w:rPr>
      </w:pPr>
      <w:r w:rsidRPr="002C5186">
        <w:rPr>
          <w:rFonts w:ascii="Arial" w:hAnsi="Arial" w:cs="Arial"/>
          <w:lang w:val="cs-CZ"/>
        </w:rPr>
        <w:t>Za účelem zajištění shody se specifickými požadavky GCE očekává provádění kontroly, testování a validace procesů a výrobků.</w:t>
      </w:r>
    </w:p>
    <w:p w14:paraId="36BC9EF4" w14:textId="46098227" w:rsidR="00BD2131" w:rsidRPr="002C5186" w:rsidRDefault="00B972AC">
      <w:pPr>
        <w:pStyle w:val="Styl1"/>
        <w:rPr>
          <w:lang w:val="cs-CZ"/>
        </w:rPr>
      </w:pPr>
      <w:bookmarkStart w:id="354" w:name="_Toc148102231"/>
      <w:bookmarkStart w:id="355" w:name="_Toc153454170"/>
      <w:r w:rsidRPr="002C5186">
        <w:rPr>
          <w:lang w:val="cs-CZ"/>
        </w:rPr>
        <w:lastRenderedPageBreak/>
        <w:t>Neustálé</w:t>
      </w:r>
      <w:r w:rsidR="00901F41" w:rsidRPr="002C5186">
        <w:rPr>
          <w:lang w:val="cs-CZ"/>
        </w:rPr>
        <w:t xml:space="preserve"> zlepšování</w:t>
      </w:r>
      <w:bookmarkEnd w:id="354"/>
      <w:bookmarkEnd w:id="355"/>
    </w:p>
    <w:p w14:paraId="7D2AC251" w14:textId="77777777" w:rsidR="00497F83" w:rsidRPr="002C5186" w:rsidRDefault="00497F83" w:rsidP="00497F83">
      <w:pPr>
        <w:keepNext/>
        <w:keepLines/>
        <w:numPr>
          <w:ilvl w:val="0"/>
          <w:numId w:val="13"/>
        </w:numPr>
        <w:spacing w:before="240" w:after="0"/>
        <w:outlineLvl w:val="0"/>
        <w:rPr>
          <w:rFonts w:ascii="Arial" w:eastAsiaTheme="majorEastAsia" w:hAnsi="Arial" w:cs="Arial"/>
          <w:vanish/>
          <w:kern w:val="2"/>
          <w:sz w:val="28"/>
          <w:szCs w:val="28"/>
          <w14:ligatures w14:val="standardContextual"/>
        </w:rPr>
      </w:pPr>
      <w:bookmarkStart w:id="356" w:name="_Toc141680080"/>
      <w:bookmarkStart w:id="357" w:name="_Toc141693423"/>
      <w:bookmarkStart w:id="358" w:name="_Toc142034826"/>
      <w:bookmarkStart w:id="359" w:name="_Toc142309408"/>
      <w:bookmarkStart w:id="360" w:name="_Toc142309461"/>
      <w:bookmarkStart w:id="361" w:name="_Toc143072527"/>
      <w:bookmarkStart w:id="362" w:name="_Toc143086652"/>
      <w:bookmarkStart w:id="363" w:name="_Toc143086702"/>
      <w:bookmarkStart w:id="364" w:name="_Toc144109624"/>
      <w:bookmarkStart w:id="365" w:name="_Toc144123050"/>
      <w:bookmarkStart w:id="366" w:name="_Toc144724172"/>
      <w:bookmarkStart w:id="367" w:name="_Toc146019282"/>
      <w:bookmarkStart w:id="368" w:name="_Toc147737963"/>
      <w:bookmarkStart w:id="369" w:name="_Toc148102153"/>
      <w:bookmarkStart w:id="370" w:name="_Toc148102232"/>
      <w:bookmarkStart w:id="371" w:name="_Toc148102373"/>
      <w:bookmarkStart w:id="372" w:name="_Toc148425390"/>
      <w:bookmarkStart w:id="373" w:name="_Toc148425568"/>
      <w:bookmarkStart w:id="374" w:name="_Toc148425671"/>
      <w:bookmarkStart w:id="375" w:name="_Toc148426285"/>
      <w:bookmarkStart w:id="376" w:name="_Toc148433111"/>
      <w:bookmarkStart w:id="377" w:name="_Toc153453995"/>
      <w:bookmarkStart w:id="378" w:name="_Toc153454083"/>
      <w:bookmarkStart w:id="379" w:name="_Toc153454171"/>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6C6D88CC" w14:textId="77777777" w:rsidR="0084409C" w:rsidRPr="002C5186" w:rsidRDefault="0084409C" w:rsidP="0084409C">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380" w:name="_Toc148102154"/>
      <w:bookmarkStart w:id="381" w:name="_Toc148102233"/>
      <w:bookmarkStart w:id="382" w:name="_Toc148102374"/>
      <w:bookmarkStart w:id="383" w:name="_Toc148425391"/>
      <w:bookmarkStart w:id="384" w:name="_Toc148425569"/>
      <w:bookmarkStart w:id="385" w:name="_Toc148425672"/>
      <w:bookmarkStart w:id="386" w:name="_Toc148426286"/>
      <w:bookmarkStart w:id="387" w:name="_Toc148433112"/>
      <w:bookmarkStart w:id="388" w:name="_Toc153453996"/>
      <w:bookmarkStart w:id="389" w:name="_Toc153454084"/>
      <w:bookmarkStart w:id="390" w:name="_Toc153454172"/>
      <w:bookmarkEnd w:id="380"/>
      <w:bookmarkEnd w:id="381"/>
      <w:bookmarkEnd w:id="382"/>
      <w:bookmarkEnd w:id="383"/>
      <w:bookmarkEnd w:id="384"/>
      <w:bookmarkEnd w:id="385"/>
      <w:bookmarkEnd w:id="386"/>
      <w:bookmarkEnd w:id="387"/>
      <w:bookmarkEnd w:id="388"/>
      <w:bookmarkEnd w:id="389"/>
      <w:bookmarkEnd w:id="390"/>
    </w:p>
    <w:p w14:paraId="4125DF30" w14:textId="77777777" w:rsidR="00BD2131" w:rsidRPr="002C5186" w:rsidRDefault="00901F41">
      <w:pPr>
        <w:pStyle w:val="Styl2"/>
        <w:rPr>
          <w:lang w:val="cs-CZ"/>
        </w:rPr>
      </w:pPr>
      <w:bookmarkStart w:id="391" w:name="_Toc148102234"/>
      <w:bookmarkStart w:id="392" w:name="_Toc153454173"/>
      <w:r w:rsidRPr="002C5186">
        <w:rPr>
          <w:lang w:val="cs-CZ"/>
        </w:rPr>
        <w:t>Klíčové ukazatele výkonnosti (KPI)</w:t>
      </w:r>
      <w:bookmarkEnd w:id="391"/>
      <w:bookmarkEnd w:id="392"/>
    </w:p>
    <w:p w14:paraId="64F00FA0" w14:textId="77777777" w:rsidR="00BD2131" w:rsidRPr="002C5186" w:rsidRDefault="00901F41">
      <w:pPr>
        <w:pStyle w:val="Styl4"/>
        <w:rPr>
          <w:rFonts w:ascii="Arial" w:hAnsi="Arial" w:cs="Arial"/>
          <w:lang w:val="cs-CZ"/>
        </w:rPr>
      </w:pPr>
      <w:r w:rsidRPr="002C5186">
        <w:rPr>
          <w:rFonts w:ascii="Arial" w:hAnsi="Arial" w:cs="Arial"/>
          <w:lang w:val="cs-CZ"/>
        </w:rPr>
        <w:t>Dodavatelé by měli definovat a sledovat klíčové ukazatele výkonnosti, aby mohli měřit účinnost svého systému řízení kvality a pravidelně identifikovat oblasti, které je třeba zlepšit.</w:t>
      </w:r>
    </w:p>
    <w:p w14:paraId="68944923" w14:textId="0699F0C4" w:rsidR="00BD2131" w:rsidRPr="002C5186" w:rsidRDefault="00B972AC">
      <w:pPr>
        <w:pStyle w:val="Styl2"/>
        <w:rPr>
          <w:lang w:val="cs-CZ"/>
        </w:rPr>
      </w:pPr>
      <w:bookmarkStart w:id="393" w:name="_Toc148102235"/>
      <w:bookmarkStart w:id="394" w:name="_Toc153454174"/>
      <w:r w:rsidRPr="002C5186">
        <w:rPr>
          <w:lang w:val="cs-CZ"/>
        </w:rPr>
        <w:t xml:space="preserve">Zavedení </w:t>
      </w:r>
      <w:r w:rsidR="00901F41" w:rsidRPr="002C5186">
        <w:rPr>
          <w:lang w:val="cs-CZ"/>
        </w:rPr>
        <w:t>neustálého zlepšování</w:t>
      </w:r>
      <w:bookmarkEnd w:id="393"/>
      <w:bookmarkEnd w:id="394"/>
    </w:p>
    <w:p w14:paraId="1BC69FA8" w14:textId="77777777" w:rsidR="00BD2131" w:rsidRPr="002C5186" w:rsidRDefault="00901F41">
      <w:pPr>
        <w:pStyle w:val="Styl4"/>
        <w:rPr>
          <w:rFonts w:ascii="Arial" w:hAnsi="Arial" w:cs="Arial"/>
          <w:lang w:val="cs-CZ"/>
        </w:rPr>
      </w:pPr>
      <w:r w:rsidRPr="002C5186">
        <w:rPr>
          <w:rFonts w:ascii="Arial" w:hAnsi="Arial" w:cs="Arial"/>
          <w:lang w:val="cs-CZ"/>
        </w:rPr>
        <w:t xml:space="preserve">Od dodavatele očekáváme, že zavede kulturu neustálého zlepšování ve všech oblastech, mimo jiné v oblasti produktivity, snižování množství odpadu a celkové provozní efektivity. </w:t>
      </w:r>
    </w:p>
    <w:p w14:paraId="2DE79EA3" w14:textId="77777777" w:rsidR="00BD2131" w:rsidRPr="002C5186" w:rsidRDefault="00901F41">
      <w:pPr>
        <w:pStyle w:val="Styl2"/>
        <w:rPr>
          <w:lang w:val="cs-CZ"/>
        </w:rPr>
      </w:pPr>
      <w:bookmarkStart w:id="395" w:name="_Toc148102236"/>
      <w:bookmarkStart w:id="396" w:name="_Toc153454175"/>
      <w:r w:rsidRPr="002C5186">
        <w:rPr>
          <w:lang w:val="cs-CZ"/>
        </w:rPr>
        <w:t>Nápravná a preventivní opatření (CAPA)</w:t>
      </w:r>
      <w:bookmarkEnd w:id="395"/>
      <w:bookmarkEnd w:id="396"/>
    </w:p>
    <w:p w14:paraId="29BDAC4E" w14:textId="77777777" w:rsidR="00BD2131" w:rsidRPr="002C5186" w:rsidRDefault="00901F41">
      <w:pPr>
        <w:pStyle w:val="Styl4"/>
        <w:rPr>
          <w:rFonts w:ascii="Arial" w:hAnsi="Arial" w:cs="Arial"/>
          <w:lang w:val="cs-CZ"/>
        </w:rPr>
      </w:pPr>
      <w:r w:rsidRPr="002C5186">
        <w:rPr>
          <w:rFonts w:ascii="Arial" w:hAnsi="Arial" w:cs="Arial"/>
          <w:lang w:val="cs-CZ"/>
        </w:rPr>
        <w:t>Dodavatelé musí řešit neshody a předcházet jejich opakování zavedením a prováděním důkladného procesu CAPA.</w:t>
      </w:r>
    </w:p>
    <w:p w14:paraId="6C88050C" w14:textId="77777777" w:rsidR="00BD2131" w:rsidRPr="002C5186" w:rsidRDefault="00901F41">
      <w:pPr>
        <w:pStyle w:val="Styl1"/>
        <w:rPr>
          <w:lang w:val="cs-CZ"/>
        </w:rPr>
      </w:pPr>
      <w:bookmarkStart w:id="397" w:name="_Toc148102237"/>
      <w:bookmarkStart w:id="398" w:name="_Toc153454176"/>
      <w:r w:rsidRPr="002C5186">
        <w:rPr>
          <w:lang w:val="cs-CZ"/>
        </w:rPr>
        <w:t>Přezkoumání managementu</w:t>
      </w:r>
      <w:bookmarkEnd w:id="397"/>
      <w:bookmarkEnd w:id="398"/>
    </w:p>
    <w:p w14:paraId="39369FF6" w14:textId="77777777" w:rsidR="00BD2131" w:rsidRPr="002C5186" w:rsidRDefault="00901F41">
      <w:pPr>
        <w:pStyle w:val="Styl4"/>
        <w:rPr>
          <w:rFonts w:ascii="Arial" w:hAnsi="Arial" w:cs="Arial"/>
          <w:lang w:val="cs-CZ"/>
        </w:rPr>
      </w:pPr>
      <w:r w:rsidRPr="002C5186">
        <w:rPr>
          <w:rFonts w:ascii="Arial" w:hAnsi="Arial" w:cs="Arial"/>
          <w:lang w:val="cs-CZ"/>
        </w:rPr>
        <w:t>Přezkoumání ze strany vedení by mělo být prováděno pravidelně, aby bylo možné posoudit výkonnost systému řízení kvality a identifikovat příležitosti ke zlepšení.</w:t>
      </w:r>
    </w:p>
    <w:p w14:paraId="7FA36AEB" w14:textId="77777777" w:rsidR="00F76AA0" w:rsidRPr="002C5186" w:rsidRDefault="00F76AA0" w:rsidP="00F76AA0">
      <w:pPr>
        <w:pStyle w:val="Odstavecseseznamem"/>
        <w:keepNext/>
        <w:numPr>
          <w:ilvl w:val="0"/>
          <w:numId w:val="30"/>
        </w:numPr>
        <w:spacing w:after="0"/>
        <w:jc w:val="both"/>
        <w:outlineLvl w:val="0"/>
        <w:rPr>
          <w:rFonts w:ascii="Arial" w:eastAsiaTheme="majorEastAsia" w:hAnsi="Arial" w:cs="Arial"/>
          <w:b/>
          <w:vanish/>
          <w:sz w:val="18"/>
          <w:szCs w:val="18"/>
          <w:lang w:eastAsia="cs-CZ"/>
        </w:rPr>
      </w:pPr>
      <w:bookmarkStart w:id="399" w:name="_Toc148102159"/>
      <w:bookmarkStart w:id="400" w:name="_Toc148102238"/>
      <w:bookmarkStart w:id="401" w:name="_Toc148102379"/>
      <w:bookmarkStart w:id="402" w:name="_Toc148425396"/>
      <w:bookmarkStart w:id="403" w:name="_Toc148425574"/>
      <w:bookmarkStart w:id="404" w:name="_Toc148425677"/>
      <w:bookmarkStart w:id="405" w:name="_Toc148426291"/>
      <w:bookmarkStart w:id="406" w:name="_Toc148433117"/>
      <w:bookmarkStart w:id="407" w:name="_Toc153454001"/>
      <w:bookmarkStart w:id="408" w:name="_Toc153454089"/>
      <w:bookmarkStart w:id="409" w:name="_Toc153454177"/>
      <w:bookmarkStart w:id="410" w:name="_Toc148102239"/>
      <w:bookmarkEnd w:id="399"/>
      <w:bookmarkEnd w:id="400"/>
      <w:bookmarkEnd w:id="401"/>
      <w:bookmarkEnd w:id="402"/>
      <w:bookmarkEnd w:id="403"/>
      <w:bookmarkEnd w:id="404"/>
      <w:bookmarkEnd w:id="405"/>
      <w:bookmarkEnd w:id="406"/>
      <w:bookmarkEnd w:id="407"/>
      <w:bookmarkEnd w:id="408"/>
      <w:bookmarkEnd w:id="409"/>
    </w:p>
    <w:p w14:paraId="3B49AF4F" w14:textId="77777777" w:rsidR="00F76AA0" w:rsidRPr="002C5186"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411" w:name="_Toc148102380"/>
      <w:bookmarkStart w:id="412" w:name="_Toc148425397"/>
      <w:bookmarkStart w:id="413" w:name="_Toc148425575"/>
      <w:bookmarkStart w:id="414" w:name="_Toc148425678"/>
      <w:bookmarkStart w:id="415" w:name="_Toc148426292"/>
      <w:bookmarkStart w:id="416" w:name="_Toc148433118"/>
      <w:bookmarkStart w:id="417" w:name="_Toc153454002"/>
      <w:bookmarkStart w:id="418" w:name="_Toc153454090"/>
      <w:bookmarkStart w:id="419" w:name="_Toc153454178"/>
      <w:bookmarkEnd w:id="411"/>
      <w:bookmarkEnd w:id="412"/>
      <w:bookmarkEnd w:id="413"/>
      <w:bookmarkEnd w:id="414"/>
      <w:bookmarkEnd w:id="415"/>
      <w:bookmarkEnd w:id="416"/>
      <w:bookmarkEnd w:id="417"/>
      <w:bookmarkEnd w:id="418"/>
      <w:bookmarkEnd w:id="419"/>
    </w:p>
    <w:p w14:paraId="14D73FF2" w14:textId="77777777" w:rsidR="00F76AA0" w:rsidRPr="002C5186"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420" w:name="_Toc148102381"/>
      <w:bookmarkStart w:id="421" w:name="_Toc148425398"/>
      <w:bookmarkStart w:id="422" w:name="_Toc148425576"/>
      <w:bookmarkStart w:id="423" w:name="_Toc148425679"/>
      <w:bookmarkStart w:id="424" w:name="_Toc148426293"/>
      <w:bookmarkStart w:id="425" w:name="_Toc148433119"/>
      <w:bookmarkStart w:id="426" w:name="_Toc153454003"/>
      <w:bookmarkStart w:id="427" w:name="_Toc153454091"/>
      <w:bookmarkStart w:id="428" w:name="_Toc153454179"/>
      <w:bookmarkEnd w:id="420"/>
      <w:bookmarkEnd w:id="421"/>
      <w:bookmarkEnd w:id="422"/>
      <w:bookmarkEnd w:id="423"/>
      <w:bookmarkEnd w:id="424"/>
      <w:bookmarkEnd w:id="425"/>
      <w:bookmarkEnd w:id="426"/>
      <w:bookmarkEnd w:id="427"/>
      <w:bookmarkEnd w:id="428"/>
    </w:p>
    <w:p w14:paraId="20BCDD04" w14:textId="77777777" w:rsidR="00F76AA0" w:rsidRPr="002C5186"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429" w:name="_Toc148102382"/>
      <w:bookmarkStart w:id="430" w:name="_Toc148425399"/>
      <w:bookmarkStart w:id="431" w:name="_Toc148425577"/>
      <w:bookmarkStart w:id="432" w:name="_Toc148425680"/>
      <w:bookmarkStart w:id="433" w:name="_Toc148426294"/>
      <w:bookmarkStart w:id="434" w:name="_Toc148433120"/>
      <w:bookmarkStart w:id="435" w:name="_Toc153454004"/>
      <w:bookmarkStart w:id="436" w:name="_Toc153454092"/>
      <w:bookmarkStart w:id="437" w:name="_Toc153454180"/>
      <w:bookmarkEnd w:id="429"/>
      <w:bookmarkEnd w:id="430"/>
      <w:bookmarkEnd w:id="431"/>
      <w:bookmarkEnd w:id="432"/>
      <w:bookmarkEnd w:id="433"/>
      <w:bookmarkEnd w:id="434"/>
      <w:bookmarkEnd w:id="435"/>
      <w:bookmarkEnd w:id="436"/>
      <w:bookmarkEnd w:id="437"/>
    </w:p>
    <w:p w14:paraId="08779B7A" w14:textId="77777777" w:rsidR="00F76AA0" w:rsidRPr="002C5186"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438" w:name="_Toc148102383"/>
      <w:bookmarkStart w:id="439" w:name="_Toc148425400"/>
      <w:bookmarkStart w:id="440" w:name="_Toc148425578"/>
      <w:bookmarkStart w:id="441" w:name="_Toc148425681"/>
      <w:bookmarkStart w:id="442" w:name="_Toc148426295"/>
      <w:bookmarkStart w:id="443" w:name="_Toc148433121"/>
      <w:bookmarkStart w:id="444" w:name="_Toc153454005"/>
      <w:bookmarkStart w:id="445" w:name="_Toc153454093"/>
      <w:bookmarkStart w:id="446" w:name="_Toc153454181"/>
      <w:bookmarkEnd w:id="438"/>
      <w:bookmarkEnd w:id="439"/>
      <w:bookmarkEnd w:id="440"/>
      <w:bookmarkEnd w:id="441"/>
      <w:bookmarkEnd w:id="442"/>
      <w:bookmarkEnd w:id="443"/>
      <w:bookmarkEnd w:id="444"/>
      <w:bookmarkEnd w:id="445"/>
      <w:bookmarkEnd w:id="446"/>
    </w:p>
    <w:p w14:paraId="6F94538F" w14:textId="77777777" w:rsidR="00F76AA0" w:rsidRPr="002C5186"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447" w:name="_Toc148102384"/>
      <w:bookmarkStart w:id="448" w:name="_Toc148425401"/>
      <w:bookmarkStart w:id="449" w:name="_Toc148425579"/>
      <w:bookmarkStart w:id="450" w:name="_Toc148425682"/>
      <w:bookmarkStart w:id="451" w:name="_Toc148426296"/>
      <w:bookmarkStart w:id="452" w:name="_Toc148433122"/>
      <w:bookmarkStart w:id="453" w:name="_Toc153454006"/>
      <w:bookmarkStart w:id="454" w:name="_Toc153454094"/>
      <w:bookmarkStart w:id="455" w:name="_Toc153454182"/>
      <w:bookmarkEnd w:id="447"/>
      <w:bookmarkEnd w:id="448"/>
      <w:bookmarkEnd w:id="449"/>
      <w:bookmarkEnd w:id="450"/>
      <w:bookmarkEnd w:id="451"/>
      <w:bookmarkEnd w:id="452"/>
      <w:bookmarkEnd w:id="453"/>
      <w:bookmarkEnd w:id="454"/>
      <w:bookmarkEnd w:id="455"/>
    </w:p>
    <w:p w14:paraId="285696A7" w14:textId="77777777" w:rsidR="00F76AA0" w:rsidRPr="002C5186"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456" w:name="_Toc148102385"/>
      <w:bookmarkStart w:id="457" w:name="_Toc148425402"/>
      <w:bookmarkStart w:id="458" w:name="_Toc148425580"/>
      <w:bookmarkStart w:id="459" w:name="_Toc148425683"/>
      <w:bookmarkStart w:id="460" w:name="_Toc148426297"/>
      <w:bookmarkStart w:id="461" w:name="_Toc148433123"/>
      <w:bookmarkStart w:id="462" w:name="_Toc153454007"/>
      <w:bookmarkStart w:id="463" w:name="_Toc153454095"/>
      <w:bookmarkStart w:id="464" w:name="_Toc153454183"/>
      <w:bookmarkEnd w:id="456"/>
      <w:bookmarkEnd w:id="457"/>
      <w:bookmarkEnd w:id="458"/>
      <w:bookmarkEnd w:id="459"/>
      <w:bookmarkEnd w:id="460"/>
      <w:bookmarkEnd w:id="461"/>
      <w:bookmarkEnd w:id="462"/>
      <w:bookmarkEnd w:id="463"/>
      <w:bookmarkEnd w:id="464"/>
    </w:p>
    <w:p w14:paraId="1CDE4855" w14:textId="77777777" w:rsidR="00F76AA0" w:rsidRPr="002C5186"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465" w:name="_Toc148102386"/>
      <w:bookmarkStart w:id="466" w:name="_Toc148425403"/>
      <w:bookmarkStart w:id="467" w:name="_Toc148425581"/>
      <w:bookmarkStart w:id="468" w:name="_Toc148425684"/>
      <w:bookmarkStart w:id="469" w:name="_Toc148426298"/>
      <w:bookmarkStart w:id="470" w:name="_Toc148433124"/>
      <w:bookmarkStart w:id="471" w:name="_Toc153454008"/>
      <w:bookmarkStart w:id="472" w:name="_Toc153454096"/>
      <w:bookmarkStart w:id="473" w:name="_Toc153454184"/>
      <w:bookmarkEnd w:id="465"/>
      <w:bookmarkEnd w:id="466"/>
      <w:bookmarkEnd w:id="467"/>
      <w:bookmarkEnd w:id="468"/>
      <w:bookmarkEnd w:id="469"/>
      <w:bookmarkEnd w:id="470"/>
      <w:bookmarkEnd w:id="471"/>
      <w:bookmarkEnd w:id="472"/>
      <w:bookmarkEnd w:id="473"/>
    </w:p>
    <w:p w14:paraId="1689992F" w14:textId="77777777" w:rsidR="00BD2131" w:rsidRPr="002C5186" w:rsidRDefault="00901F41">
      <w:pPr>
        <w:pStyle w:val="Styl2"/>
        <w:rPr>
          <w:lang w:val="cs-CZ"/>
        </w:rPr>
      </w:pPr>
      <w:bookmarkStart w:id="474" w:name="_Toc153454185"/>
      <w:r w:rsidRPr="002C5186">
        <w:rPr>
          <w:lang w:val="cs-CZ"/>
        </w:rPr>
        <w:t>Audity</w:t>
      </w:r>
      <w:bookmarkEnd w:id="410"/>
      <w:bookmarkEnd w:id="474"/>
    </w:p>
    <w:p w14:paraId="37C64B4F" w14:textId="5FF3E3DF" w:rsidR="00BD2131" w:rsidRPr="002C5186" w:rsidRDefault="00901F41">
      <w:pPr>
        <w:pStyle w:val="Styl4"/>
        <w:rPr>
          <w:rFonts w:ascii="Arial" w:hAnsi="Arial" w:cs="Arial"/>
          <w:lang w:val="cs-CZ"/>
        </w:rPr>
      </w:pPr>
      <w:r w:rsidRPr="002C5186">
        <w:rPr>
          <w:rFonts w:ascii="Arial" w:hAnsi="Arial" w:cs="Arial"/>
          <w:lang w:val="cs-CZ"/>
        </w:rPr>
        <w:t>Společnost GCE si vyhrazuje právo provádět audity procesů ve výrobním závodě dodavatele. Účelem těchto auditů je zajistit soulad s dohodnutými specifikacemi, normami kvality a regulačními požadavky. Dodavatel je povinen poskytnout přístup</w:t>
      </w:r>
      <w:r w:rsidR="00B972AC" w:rsidRPr="002C5186">
        <w:rPr>
          <w:rFonts w:ascii="Arial" w:hAnsi="Arial" w:cs="Arial"/>
          <w:lang w:val="cs-CZ"/>
        </w:rPr>
        <w:t xml:space="preserve"> a </w:t>
      </w:r>
      <w:r w:rsidRPr="002C5186">
        <w:rPr>
          <w:rFonts w:ascii="Arial" w:hAnsi="Arial" w:cs="Arial"/>
          <w:lang w:val="cs-CZ"/>
        </w:rPr>
        <w:t>dokumentaci</w:t>
      </w:r>
      <w:r w:rsidR="00B972AC" w:rsidRPr="002C5186">
        <w:rPr>
          <w:rFonts w:ascii="Arial" w:hAnsi="Arial" w:cs="Arial"/>
          <w:lang w:val="cs-CZ"/>
        </w:rPr>
        <w:t>,</w:t>
      </w:r>
      <w:r w:rsidRPr="002C5186">
        <w:rPr>
          <w:rFonts w:ascii="Arial" w:hAnsi="Arial" w:cs="Arial"/>
          <w:lang w:val="cs-CZ"/>
        </w:rPr>
        <w:t xml:space="preserve"> a </w:t>
      </w:r>
      <w:r w:rsidR="00B972AC" w:rsidRPr="002C5186">
        <w:rPr>
          <w:rFonts w:ascii="Arial" w:hAnsi="Arial" w:cs="Arial"/>
          <w:lang w:val="cs-CZ"/>
        </w:rPr>
        <w:t>během auditu spolupracovat</w:t>
      </w:r>
      <w:r w:rsidRPr="002C5186">
        <w:rPr>
          <w:rFonts w:ascii="Arial" w:hAnsi="Arial" w:cs="Arial"/>
          <w:lang w:val="cs-CZ"/>
        </w:rPr>
        <w:t xml:space="preserve">, aby usnadnil proces auditu. Výsledky auditů </w:t>
      </w:r>
      <w:r w:rsidR="00B972AC" w:rsidRPr="002C5186">
        <w:rPr>
          <w:rFonts w:ascii="Arial" w:hAnsi="Arial" w:cs="Arial"/>
          <w:lang w:val="cs-CZ"/>
        </w:rPr>
        <w:t>jsou</w:t>
      </w:r>
      <w:r w:rsidRPr="002C5186">
        <w:rPr>
          <w:rFonts w:ascii="Arial" w:hAnsi="Arial" w:cs="Arial"/>
          <w:lang w:val="cs-CZ"/>
        </w:rPr>
        <w:t xml:space="preserve"> použity pro účely hodnocení výkonnosti a neustálého zlepšování, z čehož budou mít prospěch obě strany v našem společném úsilí o udržení kvality výrobků a spokojenosti koncových zákazníků.</w:t>
      </w:r>
    </w:p>
    <w:p w14:paraId="4D43E81F" w14:textId="77777777" w:rsidR="00BD2131" w:rsidRPr="002C5186" w:rsidRDefault="00901F41">
      <w:pPr>
        <w:pStyle w:val="Styl1"/>
        <w:rPr>
          <w:lang w:val="cs-CZ"/>
        </w:rPr>
      </w:pPr>
      <w:bookmarkStart w:id="475" w:name="_Toc148102240"/>
      <w:bookmarkStart w:id="476" w:name="_Toc153454186"/>
      <w:r w:rsidRPr="002C5186">
        <w:rPr>
          <w:lang w:val="cs-CZ"/>
        </w:rPr>
        <w:t>Odpovědnost za výrobek</w:t>
      </w:r>
      <w:bookmarkEnd w:id="475"/>
      <w:bookmarkEnd w:id="476"/>
    </w:p>
    <w:p w14:paraId="412CBF9C" w14:textId="77777777" w:rsidR="00BD2131" w:rsidRPr="002C5186" w:rsidRDefault="00901F41">
      <w:pPr>
        <w:pStyle w:val="Styl4"/>
        <w:rPr>
          <w:rFonts w:ascii="Arial" w:hAnsi="Arial" w:cs="Arial"/>
          <w:lang w:val="cs-CZ"/>
        </w:rPr>
      </w:pPr>
      <w:r w:rsidRPr="002C5186">
        <w:rPr>
          <w:rFonts w:ascii="Arial" w:hAnsi="Arial" w:cs="Arial"/>
          <w:lang w:val="cs-CZ"/>
        </w:rPr>
        <w:t xml:space="preserve">Vstupní kontrola GCE nenahrazuje kontrolní systém dodavatele. Nemusí vždy odhalit všechny potenciální neshody nebo vady dodaného zboží. Dodavatelé by si měli být vědomi toho, že takové vady se mohou projevit při montáži nebo zkoušení konečného výrobku v GCE, ale mohou také projít a projevit se až při používání konečného výrobku zákazníkem/konečným uživatelem. V případě, že takovou vadu způsobí součástka dodavatele, vyhrazuje si GCE právo požadovat po dodavateli náhradu škody nebo její přiměřené části, jakož i případných dodatečných nákladů vzniklých při manipulaci s postiženými výrobky. </w:t>
      </w:r>
    </w:p>
    <w:p w14:paraId="6CBF8F0C" w14:textId="77777777" w:rsidR="00BD2131" w:rsidRPr="002C5186" w:rsidRDefault="00901F41">
      <w:pPr>
        <w:pStyle w:val="Styl4"/>
        <w:rPr>
          <w:rFonts w:ascii="Arial" w:hAnsi="Arial" w:cs="Arial"/>
          <w:lang w:val="cs-CZ"/>
        </w:rPr>
      </w:pPr>
      <w:r w:rsidRPr="002C5186">
        <w:rPr>
          <w:rFonts w:ascii="Arial" w:hAnsi="Arial" w:cs="Arial"/>
          <w:lang w:val="cs-CZ"/>
        </w:rPr>
        <w:t>Je nezbytné, aby dodavatelé byli ochotni spolupracovat při zjišťování hlavních příčin neshod a při navrhování opatření ke zlepšení s cílem zmírnit rizika.</w:t>
      </w:r>
    </w:p>
    <w:p w14:paraId="0BDFB53A" w14:textId="77777777" w:rsidR="00BD2131" w:rsidRPr="002C5186" w:rsidRDefault="00901F41">
      <w:pPr>
        <w:pStyle w:val="Styl4"/>
        <w:rPr>
          <w:rFonts w:ascii="Arial" w:hAnsi="Arial" w:cs="Arial"/>
          <w:lang w:val="cs-CZ"/>
        </w:rPr>
      </w:pPr>
      <w:r w:rsidRPr="002C5186">
        <w:rPr>
          <w:rFonts w:ascii="Arial" w:hAnsi="Arial" w:cs="Arial"/>
          <w:lang w:val="cs-CZ"/>
        </w:rPr>
        <w:t>Společným úsilím budeme nadále posilovat naše partnerství a udržovat vynikající kvalitu výrobků společnosti GCE.</w:t>
      </w:r>
    </w:p>
    <w:p w14:paraId="20381AE9" w14:textId="77777777" w:rsidR="00BD2131" w:rsidRPr="002C5186" w:rsidRDefault="00901F41">
      <w:pPr>
        <w:pStyle w:val="Styl1"/>
        <w:rPr>
          <w:lang w:val="cs-CZ"/>
        </w:rPr>
      </w:pPr>
      <w:bookmarkStart w:id="477" w:name="_Toc148102241"/>
      <w:bookmarkStart w:id="478" w:name="_Toc153454187"/>
      <w:r w:rsidRPr="002C5186">
        <w:rPr>
          <w:lang w:val="cs-CZ"/>
        </w:rPr>
        <w:t>Důvěrnost a duševní vlastnictví</w:t>
      </w:r>
      <w:bookmarkEnd w:id="477"/>
      <w:bookmarkEnd w:id="478"/>
    </w:p>
    <w:p w14:paraId="236D0FE6" w14:textId="77777777" w:rsidR="00497F83" w:rsidRPr="002C5186" w:rsidRDefault="00497F83" w:rsidP="00497F83">
      <w:pPr>
        <w:keepNext/>
        <w:keepLines/>
        <w:numPr>
          <w:ilvl w:val="0"/>
          <w:numId w:val="13"/>
        </w:numPr>
        <w:spacing w:before="240" w:after="0"/>
        <w:outlineLvl w:val="0"/>
        <w:rPr>
          <w:rFonts w:ascii="Arial" w:eastAsiaTheme="majorEastAsia" w:hAnsi="Arial" w:cs="Arial"/>
          <w:vanish/>
          <w:kern w:val="2"/>
          <w:sz w:val="28"/>
          <w:szCs w:val="28"/>
          <w14:ligatures w14:val="standardContextual"/>
        </w:rPr>
      </w:pPr>
      <w:bookmarkStart w:id="479" w:name="_Toc141680085"/>
      <w:bookmarkStart w:id="480" w:name="_Toc141693428"/>
      <w:bookmarkStart w:id="481" w:name="_Toc142034832"/>
      <w:bookmarkStart w:id="482" w:name="_Toc142309416"/>
      <w:bookmarkStart w:id="483" w:name="_Toc142309469"/>
      <w:bookmarkStart w:id="484" w:name="_Toc143072535"/>
      <w:bookmarkStart w:id="485" w:name="_Toc143086660"/>
      <w:bookmarkStart w:id="486" w:name="_Toc143086710"/>
      <w:bookmarkStart w:id="487" w:name="_Toc144109632"/>
      <w:bookmarkStart w:id="488" w:name="_Toc144123058"/>
      <w:bookmarkStart w:id="489" w:name="_Toc144724180"/>
      <w:bookmarkStart w:id="490" w:name="_Toc146019290"/>
      <w:bookmarkStart w:id="491" w:name="_Toc147737971"/>
      <w:bookmarkStart w:id="492" w:name="_Toc148102163"/>
      <w:bookmarkStart w:id="493" w:name="_Toc148102242"/>
      <w:bookmarkStart w:id="494" w:name="_Toc148102390"/>
      <w:bookmarkStart w:id="495" w:name="_Toc148425407"/>
      <w:bookmarkStart w:id="496" w:name="_Toc148425585"/>
      <w:bookmarkStart w:id="497" w:name="_Toc148425688"/>
      <w:bookmarkStart w:id="498" w:name="_Toc148426302"/>
      <w:bookmarkStart w:id="499" w:name="_Toc148433128"/>
      <w:bookmarkStart w:id="500" w:name="_Toc153454012"/>
      <w:bookmarkStart w:id="501" w:name="_Toc153454100"/>
      <w:bookmarkStart w:id="502" w:name="_Toc15345418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2A07A753" w14:textId="77777777" w:rsidR="00F76AA0" w:rsidRPr="002C5186"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503" w:name="_Toc148102164"/>
      <w:bookmarkStart w:id="504" w:name="_Toc148102243"/>
      <w:bookmarkStart w:id="505" w:name="_Toc148102391"/>
      <w:bookmarkStart w:id="506" w:name="_Toc148425408"/>
      <w:bookmarkStart w:id="507" w:name="_Toc148425586"/>
      <w:bookmarkStart w:id="508" w:name="_Toc148425689"/>
      <w:bookmarkStart w:id="509" w:name="_Toc148426303"/>
      <w:bookmarkStart w:id="510" w:name="_Toc148433129"/>
      <w:bookmarkStart w:id="511" w:name="_Toc153454013"/>
      <w:bookmarkStart w:id="512" w:name="_Toc153454101"/>
      <w:bookmarkStart w:id="513" w:name="_Toc153454189"/>
      <w:bookmarkStart w:id="514" w:name="_Toc148102252"/>
      <w:bookmarkEnd w:id="503"/>
      <w:bookmarkEnd w:id="504"/>
      <w:bookmarkEnd w:id="505"/>
      <w:bookmarkEnd w:id="506"/>
      <w:bookmarkEnd w:id="507"/>
      <w:bookmarkEnd w:id="508"/>
      <w:bookmarkEnd w:id="509"/>
      <w:bookmarkEnd w:id="510"/>
      <w:bookmarkEnd w:id="511"/>
      <w:bookmarkEnd w:id="512"/>
      <w:bookmarkEnd w:id="513"/>
    </w:p>
    <w:p w14:paraId="02AADA8C" w14:textId="77777777" w:rsidR="00F76AA0" w:rsidRPr="002C5186"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eastAsia="cs-CZ"/>
        </w:rPr>
      </w:pPr>
      <w:bookmarkStart w:id="515" w:name="_Toc148102392"/>
      <w:bookmarkStart w:id="516" w:name="_Toc148425409"/>
      <w:bookmarkStart w:id="517" w:name="_Toc148425587"/>
      <w:bookmarkStart w:id="518" w:name="_Toc148425690"/>
      <w:bookmarkStart w:id="519" w:name="_Toc148426304"/>
      <w:bookmarkStart w:id="520" w:name="_Toc148433130"/>
      <w:bookmarkStart w:id="521" w:name="_Toc153454014"/>
      <w:bookmarkStart w:id="522" w:name="_Toc153454102"/>
      <w:bookmarkStart w:id="523" w:name="_Toc153454190"/>
      <w:bookmarkEnd w:id="515"/>
      <w:bookmarkEnd w:id="516"/>
      <w:bookmarkEnd w:id="517"/>
      <w:bookmarkEnd w:id="518"/>
      <w:bookmarkEnd w:id="519"/>
      <w:bookmarkEnd w:id="520"/>
      <w:bookmarkEnd w:id="521"/>
      <w:bookmarkEnd w:id="522"/>
      <w:bookmarkEnd w:id="523"/>
    </w:p>
    <w:p w14:paraId="6F8ED398" w14:textId="77777777" w:rsidR="00BD2131" w:rsidRPr="002C5186" w:rsidRDefault="00901F41">
      <w:pPr>
        <w:pStyle w:val="Styl2"/>
        <w:rPr>
          <w:lang w:val="cs-CZ"/>
        </w:rPr>
      </w:pPr>
      <w:bookmarkStart w:id="524" w:name="_Toc153454191"/>
      <w:r w:rsidRPr="002C5186">
        <w:rPr>
          <w:lang w:val="cs-CZ"/>
        </w:rPr>
        <w:t>Ochrana důvěrných informací</w:t>
      </w:r>
      <w:bookmarkEnd w:id="514"/>
      <w:bookmarkEnd w:id="524"/>
    </w:p>
    <w:p w14:paraId="55586AE7" w14:textId="77777777" w:rsidR="00BD2131" w:rsidRPr="002C5186" w:rsidRDefault="00901F41">
      <w:pPr>
        <w:pStyle w:val="Styl4"/>
        <w:rPr>
          <w:rFonts w:ascii="Arial" w:hAnsi="Arial" w:cs="Arial"/>
          <w:lang w:val="cs-CZ"/>
        </w:rPr>
      </w:pPr>
      <w:r w:rsidRPr="002C5186">
        <w:rPr>
          <w:rFonts w:ascii="Arial" w:hAnsi="Arial" w:cs="Arial"/>
          <w:lang w:val="cs-CZ"/>
        </w:rPr>
        <w:t>Dodavatelé jsou povinni zacházet se všemi důvěrnými informacemi poskytnutými společností GCE s maximální opatrností a zajistit jejich ochranu.</w:t>
      </w:r>
    </w:p>
    <w:p w14:paraId="3C09F410" w14:textId="77777777" w:rsidR="00BD2131" w:rsidRPr="002C5186" w:rsidRDefault="00901F41">
      <w:pPr>
        <w:pStyle w:val="Styl2"/>
        <w:rPr>
          <w:lang w:val="cs-CZ"/>
        </w:rPr>
      </w:pPr>
      <w:bookmarkStart w:id="525" w:name="_Toc148102253"/>
      <w:bookmarkStart w:id="526" w:name="_Toc153454192"/>
      <w:r w:rsidRPr="002C5186">
        <w:rPr>
          <w:lang w:val="cs-CZ"/>
        </w:rPr>
        <w:t>Práva duševního vlastnictví</w:t>
      </w:r>
      <w:bookmarkEnd w:id="525"/>
      <w:bookmarkEnd w:id="526"/>
    </w:p>
    <w:p w14:paraId="64E4E2FA" w14:textId="77777777" w:rsidR="00BD2131" w:rsidRPr="002C5186" w:rsidRDefault="00901F41">
      <w:pPr>
        <w:pStyle w:val="Styl4"/>
        <w:rPr>
          <w:rFonts w:ascii="Arial" w:hAnsi="Arial" w:cs="Arial"/>
          <w:lang w:val="cs-CZ"/>
        </w:rPr>
      </w:pPr>
      <w:r w:rsidRPr="002C5186">
        <w:rPr>
          <w:rFonts w:ascii="Arial" w:hAnsi="Arial" w:cs="Arial"/>
          <w:lang w:val="cs-CZ"/>
        </w:rPr>
        <w:t>Dodavatelé musí respektovat a chránit práva duševního vlastnictví společnosti GCE a dalších příslušných zúčastněných stran.</w:t>
      </w:r>
    </w:p>
    <w:p w14:paraId="3BE47081" w14:textId="1B0149F4" w:rsidR="00BD2131" w:rsidRPr="002C5186" w:rsidRDefault="00901F41">
      <w:pPr>
        <w:pStyle w:val="Styl4"/>
        <w:rPr>
          <w:rFonts w:ascii="Arial" w:hAnsi="Arial" w:cs="Arial"/>
          <w:lang w:val="cs-CZ"/>
        </w:rPr>
      </w:pPr>
      <w:r w:rsidRPr="002C5186">
        <w:rPr>
          <w:rFonts w:ascii="Arial" w:hAnsi="Arial" w:cs="Arial"/>
          <w:lang w:val="cs-CZ"/>
        </w:rPr>
        <w:t xml:space="preserve">Tato příručka kvality pro </w:t>
      </w:r>
      <w:r w:rsidR="00190EC3" w:rsidRPr="002C5186">
        <w:rPr>
          <w:rFonts w:ascii="Arial" w:hAnsi="Arial" w:cs="Arial"/>
          <w:lang w:val="cs-CZ"/>
        </w:rPr>
        <w:t xml:space="preserve">dodavatele GCE </w:t>
      </w:r>
      <w:r w:rsidR="002C5186" w:rsidRPr="002C5186">
        <w:rPr>
          <w:rFonts w:ascii="Arial" w:hAnsi="Arial" w:cs="Arial"/>
          <w:lang w:val="cs-CZ"/>
        </w:rPr>
        <w:t>je</w:t>
      </w:r>
      <w:r w:rsidRPr="002C5186">
        <w:rPr>
          <w:rFonts w:ascii="Arial" w:hAnsi="Arial" w:cs="Arial"/>
          <w:lang w:val="cs-CZ"/>
        </w:rPr>
        <w:t xml:space="preserve"> průvodce</w:t>
      </w:r>
      <w:r w:rsidR="002C5186" w:rsidRPr="002C5186">
        <w:rPr>
          <w:rFonts w:ascii="Arial" w:hAnsi="Arial" w:cs="Arial"/>
          <w:lang w:val="cs-CZ"/>
        </w:rPr>
        <w:t>m</w:t>
      </w:r>
      <w:r w:rsidRPr="002C5186">
        <w:rPr>
          <w:rFonts w:ascii="Arial" w:hAnsi="Arial" w:cs="Arial"/>
          <w:lang w:val="cs-CZ"/>
        </w:rPr>
        <w:t xml:space="preserve"> pro dodavatele, kteří chtějí </w:t>
      </w:r>
      <w:r w:rsidR="00B972AC" w:rsidRPr="002C5186">
        <w:rPr>
          <w:rFonts w:ascii="Arial" w:hAnsi="Arial" w:cs="Arial"/>
          <w:lang w:val="cs-CZ"/>
        </w:rPr>
        <w:t>spolupracovat</w:t>
      </w:r>
      <w:r w:rsidRPr="002C5186">
        <w:rPr>
          <w:rFonts w:ascii="Arial" w:hAnsi="Arial" w:cs="Arial"/>
          <w:lang w:val="cs-CZ"/>
        </w:rPr>
        <w:t xml:space="preserve"> s GCE. Dodržováním uvedených požadavků a prokazováním závazku ke kvalitě, dodržování</w:t>
      </w:r>
      <w:r w:rsidR="00B972AC" w:rsidRPr="002C5186">
        <w:rPr>
          <w:rFonts w:ascii="Arial" w:hAnsi="Arial" w:cs="Arial"/>
          <w:lang w:val="cs-CZ"/>
        </w:rPr>
        <w:t>m</w:t>
      </w:r>
      <w:r w:rsidRPr="002C5186">
        <w:rPr>
          <w:rFonts w:ascii="Arial" w:hAnsi="Arial" w:cs="Arial"/>
          <w:lang w:val="cs-CZ"/>
        </w:rPr>
        <w:t xml:space="preserve"> předpisů a neustál</w:t>
      </w:r>
      <w:r w:rsidR="00B972AC" w:rsidRPr="002C5186">
        <w:rPr>
          <w:rFonts w:ascii="Arial" w:hAnsi="Arial" w:cs="Arial"/>
          <w:lang w:val="cs-CZ"/>
        </w:rPr>
        <w:t>ým</w:t>
      </w:r>
      <w:r w:rsidRPr="002C5186">
        <w:rPr>
          <w:rFonts w:ascii="Arial" w:hAnsi="Arial" w:cs="Arial"/>
          <w:lang w:val="cs-CZ"/>
        </w:rPr>
        <w:t xml:space="preserve"> zlepšování</w:t>
      </w:r>
      <w:r w:rsidR="00B972AC" w:rsidRPr="002C5186">
        <w:rPr>
          <w:rFonts w:ascii="Arial" w:hAnsi="Arial" w:cs="Arial"/>
          <w:lang w:val="cs-CZ"/>
        </w:rPr>
        <w:t>m</w:t>
      </w:r>
      <w:r w:rsidRPr="002C5186">
        <w:rPr>
          <w:rFonts w:ascii="Arial" w:hAnsi="Arial" w:cs="Arial"/>
          <w:lang w:val="cs-CZ"/>
        </w:rPr>
        <w:t xml:space="preserve"> mohou dodavatelé posílit své partnerství se společností GCE a přispět k výrobě bezpečných a účinných výrobků. </w:t>
      </w:r>
    </w:p>
    <w:p w14:paraId="45BCDCFB" w14:textId="77777777" w:rsidR="00BD2131" w:rsidRPr="002C5186" w:rsidRDefault="00901F41">
      <w:pPr>
        <w:pStyle w:val="Styl4"/>
        <w:rPr>
          <w:rFonts w:ascii="Arial" w:hAnsi="Arial" w:cs="Arial"/>
          <w:lang w:val="cs-CZ"/>
        </w:rPr>
      </w:pPr>
      <w:r w:rsidRPr="002C5186">
        <w:rPr>
          <w:rFonts w:ascii="Arial" w:hAnsi="Arial" w:cs="Arial"/>
          <w:lang w:val="cs-CZ"/>
        </w:rPr>
        <w:t>Tato příručka bude pravidelně revidována a aktualizována tak, aby odrážela změny v předpisech, osvědčených postupech v odvětví a zásadách společnosti. Dodavatelé budou informováni o všech významných revizích.</w:t>
      </w:r>
    </w:p>
    <w:p w14:paraId="79765409" w14:textId="77777777" w:rsidR="00BD2131" w:rsidRPr="002C5186" w:rsidRDefault="00901F41">
      <w:pPr>
        <w:pStyle w:val="Styl4"/>
        <w:rPr>
          <w:rFonts w:ascii="Arial" w:hAnsi="Arial" w:cs="Arial"/>
          <w:lang w:val="cs-CZ"/>
        </w:rPr>
      </w:pPr>
      <w:r w:rsidRPr="002C5186">
        <w:rPr>
          <w:rFonts w:ascii="Arial" w:hAnsi="Arial" w:cs="Arial"/>
          <w:lang w:val="cs-CZ"/>
        </w:rPr>
        <w:t>Pokud máte jakékoli dotazy nebo potřebujete další informace, neváhejte nás kontaktovat.</w:t>
      </w:r>
    </w:p>
    <w:p w14:paraId="4B82C8B7" w14:textId="77777777" w:rsidR="00BD2131" w:rsidRPr="002C5186" w:rsidRDefault="00901F41">
      <w:pPr>
        <w:pStyle w:val="Styl1"/>
        <w:rPr>
          <w:lang w:val="cs-CZ"/>
        </w:rPr>
      </w:pPr>
      <w:bookmarkStart w:id="527" w:name="_Toc148102254"/>
      <w:bookmarkStart w:id="528" w:name="_Toc153454193"/>
      <w:r w:rsidRPr="002C5186">
        <w:rPr>
          <w:lang w:val="cs-CZ"/>
        </w:rPr>
        <w:t>Přílohy</w:t>
      </w:r>
      <w:bookmarkEnd w:id="527"/>
      <w:bookmarkEnd w:id="528"/>
    </w:p>
    <w:p w14:paraId="735B0099" w14:textId="77777777" w:rsidR="00BD2131" w:rsidRPr="002C5186" w:rsidRDefault="00901F41">
      <w:pPr>
        <w:pStyle w:val="Styl4"/>
        <w:rPr>
          <w:rFonts w:ascii="Arial" w:hAnsi="Arial" w:cs="Arial"/>
          <w:lang w:val="cs-CZ"/>
        </w:rPr>
      </w:pPr>
      <w:r w:rsidRPr="002C5186">
        <w:rPr>
          <w:rFonts w:ascii="Arial" w:hAnsi="Arial" w:cs="Arial"/>
          <w:lang w:val="cs-CZ"/>
        </w:rPr>
        <w:t xml:space="preserve">Příloha A - Dotazník pro dodavatele </w:t>
      </w:r>
      <w:r w:rsidR="00190EC3" w:rsidRPr="002C5186">
        <w:rPr>
          <w:rFonts w:ascii="Arial" w:hAnsi="Arial" w:cs="Arial"/>
          <w:lang w:val="cs-CZ"/>
        </w:rPr>
        <w:t xml:space="preserve">GR </w:t>
      </w:r>
      <w:r w:rsidRPr="002C5186">
        <w:rPr>
          <w:rFonts w:ascii="Arial" w:hAnsi="Arial" w:cs="Arial"/>
          <w:lang w:val="cs-CZ"/>
        </w:rPr>
        <w:t xml:space="preserve">2.04.02 T3 </w:t>
      </w:r>
    </w:p>
    <w:p w14:paraId="0532F1E9" w14:textId="77777777" w:rsidR="00497F83" w:rsidRPr="002C5186" w:rsidRDefault="00497F83" w:rsidP="00497F83">
      <w:pPr>
        <w:spacing w:after="120"/>
        <w:rPr>
          <w:rFonts w:ascii="Arial" w:hAnsi="Arial" w:cs="Arial"/>
          <w:kern w:val="2"/>
          <w14:ligatures w14:val="standardContextual"/>
        </w:rPr>
      </w:pPr>
    </w:p>
    <w:p w14:paraId="6E8B20CE" w14:textId="77777777" w:rsidR="002C5186" w:rsidRPr="002C5186" w:rsidRDefault="002C5186" w:rsidP="00497F83">
      <w:pPr>
        <w:spacing w:after="120"/>
        <w:rPr>
          <w:rFonts w:ascii="Arial" w:hAnsi="Arial" w:cs="Arial"/>
          <w:kern w:val="2"/>
          <w14:ligatures w14:val="standardContextual"/>
        </w:rPr>
      </w:pPr>
    </w:p>
    <w:p w14:paraId="0E7722BB" w14:textId="77777777" w:rsidR="00497F83" w:rsidRPr="002C5186" w:rsidRDefault="00497F83" w:rsidP="007E15E5">
      <w:pPr>
        <w:pStyle w:val="Odstavecseseznamem"/>
        <w:ind w:left="284"/>
        <w:jc w:val="both"/>
        <w:rPr>
          <w:rFonts w:ascii="Arial" w:hAnsi="Arial" w:cs="Arial"/>
          <w:b/>
          <w:sz w:val="18"/>
          <w:szCs w:val="18"/>
        </w:rPr>
      </w:pPr>
    </w:p>
    <w:p w14:paraId="0B7C246C" w14:textId="77777777" w:rsidR="00BD2131" w:rsidRPr="002C5186" w:rsidRDefault="00901F41">
      <w:pPr>
        <w:pStyle w:val="Styl1"/>
        <w:ind w:left="357" w:hanging="357"/>
        <w:rPr>
          <w:lang w:val="cs-CZ"/>
        </w:rPr>
      </w:pPr>
      <w:bookmarkStart w:id="529" w:name="_Toc148102255"/>
      <w:bookmarkStart w:id="530" w:name="_Toc153454194"/>
      <w:r w:rsidRPr="002C5186">
        <w:rPr>
          <w:lang w:val="cs-CZ"/>
        </w:rPr>
        <w:lastRenderedPageBreak/>
        <w:t>Historie revizí</w:t>
      </w:r>
      <w:bookmarkEnd w:id="529"/>
      <w:bookmarkEnd w:id="53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690"/>
        <w:gridCol w:w="7418"/>
      </w:tblGrid>
      <w:tr w:rsidR="00F76AA0" w:rsidRPr="002C5186" w14:paraId="46AE5F2F" w14:textId="77777777" w:rsidTr="0042366B">
        <w:tc>
          <w:tcPr>
            <w:tcW w:w="1101" w:type="dxa"/>
            <w:shd w:val="clear" w:color="auto" w:fill="auto"/>
            <w:vAlign w:val="center"/>
          </w:tcPr>
          <w:p w14:paraId="348DF776" w14:textId="77777777" w:rsidR="00BD2131" w:rsidRPr="002C5186" w:rsidRDefault="00901F41">
            <w:pPr>
              <w:spacing w:after="0"/>
              <w:jc w:val="both"/>
              <w:rPr>
                <w:rFonts w:ascii="Arial" w:hAnsi="Arial" w:cs="Arial"/>
                <w:b/>
                <w:bCs/>
                <w:sz w:val="18"/>
                <w:szCs w:val="18"/>
              </w:rPr>
            </w:pPr>
            <w:r w:rsidRPr="002C5186">
              <w:rPr>
                <w:rFonts w:ascii="Arial" w:hAnsi="Arial" w:cs="Arial"/>
                <w:b/>
                <w:bCs/>
                <w:sz w:val="18"/>
                <w:szCs w:val="18"/>
              </w:rPr>
              <w:t>Verze</w:t>
            </w:r>
          </w:p>
        </w:tc>
        <w:tc>
          <w:tcPr>
            <w:tcW w:w="1701" w:type="dxa"/>
            <w:shd w:val="clear" w:color="auto" w:fill="auto"/>
            <w:vAlign w:val="center"/>
          </w:tcPr>
          <w:p w14:paraId="455B347F" w14:textId="77777777" w:rsidR="00BD2131" w:rsidRPr="002C5186" w:rsidRDefault="00901F41">
            <w:pPr>
              <w:spacing w:after="0"/>
              <w:rPr>
                <w:rFonts w:ascii="Arial" w:hAnsi="Arial" w:cs="Arial"/>
                <w:b/>
                <w:bCs/>
                <w:sz w:val="18"/>
                <w:szCs w:val="18"/>
              </w:rPr>
            </w:pPr>
            <w:r w:rsidRPr="002C5186">
              <w:rPr>
                <w:rFonts w:ascii="Arial" w:hAnsi="Arial" w:cs="Arial"/>
                <w:b/>
                <w:bCs/>
                <w:sz w:val="18"/>
                <w:szCs w:val="18"/>
              </w:rPr>
              <w:t>Datum vydání</w:t>
            </w:r>
          </w:p>
        </w:tc>
        <w:tc>
          <w:tcPr>
            <w:tcW w:w="7544" w:type="dxa"/>
            <w:shd w:val="clear" w:color="auto" w:fill="auto"/>
            <w:vAlign w:val="center"/>
          </w:tcPr>
          <w:p w14:paraId="56F9C2AE" w14:textId="77777777" w:rsidR="00BD2131" w:rsidRPr="002C5186" w:rsidRDefault="00901F41">
            <w:pPr>
              <w:spacing w:after="0"/>
              <w:rPr>
                <w:rFonts w:ascii="Arial" w:hAnsi="Arial" w:cs="Arial"/>
                <w:b/>
                <w:bCs/>
                <w:sz w:val="18"/>
                <w:szCs w:val="18"/>
              </w:rPr>
            </w:pPr>
            <w:r w:rsidRPr="002C5186">
              <w:rPr>
                <w:rFonts w:ascii="Arial" w:hAnsi="Arial" w:cs="Arial"/>
                <w:b/>
                <w:bCs/>
                <w:sz w:val="18"/>
                <w:szCs w:val="18"/>
              </w:rPr>
              <w:t>Změny oproti poslední revizi</w:t>
            </w:r>
          </w:p>
        </w:tc>
      </w:tr>
      <w:tr w:rsidR="00F76AA0" w:rsidRPr="002C5186" w14:paraId="685455A4" w14:textId="77777777" w:rsidTr="0042366B">
        <w:tc>
          <w:tcPr>
            <w:tcW w:w="1101" w:type="dxa"/>
            <w:shd w:val="clear" w:color="auto" w:fill="auto"/>
            <w:vAlign w:val="center"/>
          </w:tcPr>
          <w:p w14:paraId="2A865CFA" w14:textId="77777777" w:rsidR="00BD2131" w:rsidRPr="002C5186" w:rsidRDefault="00901F41">
            <w:pPr>
              <w:spacing w:after="0"/>
              <w:rPr>
                <w:rFonts w:ascii="Arial" w:hAnsi="Arial" w:cs="Arial"/>
                <w:sz w:val="18"/>
                <w:szCs w:val="18"/>
              </w:rPr>
            </w:pPr>
            <w:r w:rsidRPr="002C5186">
              <w:rPr>
                <w:rFonts w:ascii="Arial" w:hAnsi="Arial" w:cs="Arial"/>
                <w:sz w:val="18"/>
                <w:szCs w:val="18"/>
              </w:rPr>
              <w:t>1.00</w:t>
            </w:r>
          </w:p>
        </w:tc>
        <w:tc>
          <w:tcPr>
            <w:tcW w:w="1701" w:type="dxa"/>
            <w:shd w:val="clear" w:color="auto" w:fill="auto"/>
            <w:vAlign w:val="center"/>
          </w:tcPr>
          <w:p w14:paraId="7FA9A08F" w14:textId="77777777" w:rsidR="00BD2131" w:rsidRPr="002C5186" w:rsidRDefault="00F60501">
            <w:pPr>
              <w:spacing w:after="0"/>
              <w:rPr>
                <w:rFonts w:ascii="Arial" w:hAnsi="Arial" w:cs="Arial"/>
                <w:sz w:val="18"/>
                <w:szCs w:val="18"/>
              </w:rPr>
            </w:pPr>
            <w:r w:rsidRPr="002C5186">
              <w:rPr>
                <w:rFonts w:ascii="Arial" w:hAnsi="Arial" w:cs="Arial"/>
                <w:sz w:val="18"/>
                <w:szCs w:val="18"/>
              </w:rPr>
              <w:t>17.</w:t>
            </w:r>
            <w:r w:rsidR="00901F41" w:rsidRPr="002C5186">
              <w:rPr>
                <w:rFonts w:ascii="Arial" w:hAnsi="Arial" w:cs="Arial"/>
                <w:sz w:val="18"/>
                <w:szCs w:val="18"/>
              </w:rPr>
              <w:t>10.2023</w:t>
            </w:r>
          </w:p>
        </w:tc>
        <w:tc>
          <w:tcPr>
            <w:tcW w:w="7544" w:type="dxa"/>
            <w:shd w:val="clear" w:color="auto" w:fill="auto"/>
            <w:vAlign w:val="center"/>
          </w:tcPr>
          <w:p w14:paraId="29818191" w14:textId="77777777" w:rsidR="00BD2131" w:rsidRPr="002C5186" w:rsidRDefault="00901F41">
            <w:pPr>
              <w:spacing w:after="0"/>
              <w:rPr>
                <w:rFonts w:ascii="Arial" w:hAnsi="Arial" w:cs="Arial"/>
                <w:sz w:val="18"/>
                <w:szCs w:val="18"/>
              </w:rPr>
            </w:pPr>
            <w:r w:rsidRPr="002C5186">
              <w:rPr>
                <w:rFonts w:ascii="Arial" w:hAnsi="Arial" w:cs="Arial"/>
                <w:sz w:val="18"/>
                <w:szCs w:val="18"/>
              </w:rPr>
              <w:t>První vydání</w:t>
            </w:r>
          </w:p>
        </w:tc>
      </w:tr>
      <w:tr w:rsidR="00F76AA0" w:rsidRPr="002C5186" w14:paraId="77B82232" w14:textId="77777777" w:rsidTr="0042366B">
        <w:tc>
          <w:tcPr>
            <w:tcW w:w="1101" w:type="dxa"/>
            <w:shd w:val="clear" w:color="auto" w:fill="auto"/>
            <w:vAlign w:val="center"/>
          </w:tcPr>
          <w:p w14:paraId="066656BD" w14:textId="77777777" w:rsidR="00BD2131" w:rsidRPr="002C5186" w:rsidRDefault="00901F41">
            <w:pPr>
              <w:spacing w:after="0"/>
              <w:rPr>
                <w:rFonts w:ascii="Arial" w:hAnsi="Arial" w:cs="Arial"/>
                <w:sz w:val="18"/>
                <w:szCs w:val="18"/>
              </w:rPr>
            </w:pPr>
            <w:r w:rsidRPr="002C5186">
              <w:rPr>
                <w:rFonts w:ascii="Arial" w:hAnsi="Arial" w:cs="Arial"/>
                <w:sz w:val="18"/>
                <w:szCs w:val="18"/>
              </w:rPr>
              <w:t>1.01</w:t>
            </w:r>
          </w:p>
        </w:tc>
        <w:tc>
          <w:tcPr>
            <w:tcW w:w="1701" w:type="dxa"/>
            <w:shd w:val="clear" w:color="auto" w:fill="auto"/>
            <w:vAlign w:val="center"/>
          </w:tcPr>
          <w:p w14:paraId="1F1A4231" w14:textId="77777777" w:rsidR="00BD2131" w:rsidRPr="002C5186" w:rsidRDefault="00901F41">
            <w:pPr>
              <w:spacing w:after="0"/>
              <w:rPr>
                <w:rFonts w:ascii="Arial" w:hAnsi="Arial" w:cs="Arial"/>
                <w:sz w:val="18"/>
                <w:szCs w:val="18"/>
              </w:rPr>
            </w:pPr>
            <w:r w:rsidRPr="002C5186">
              <w:rPr>
                <w:rFonts w:ascii="Arial" w:hAnsi="Arial" w:cs="Arial"/>
                <w:sz w:val="18"/>
                <w:szCs w:val="18"/>
              </w:rPr>
              <w:t>07.12.2023</w:t>
            </w:r>
          </w:p>
        </w:tc>
        <w:tc>
          <w:tcPr>
            <w:tcW w:w="7544" w:type="dxa"/>
            <w:shd w:val="clear" w:color="auto" w:fill="auto"/>
            <w:vAlign w:val="center"/>
          </w:tcPr>
          <w:p w14:paraId="4D6A07C0" w14:textId="77777777" w:rsidR="00BD2131" w:rsidRPr="002C5186" w:rsidRDefault="00901F41">
            <w:pPr>
              <w:spacing w:after="0"/>
              <w:rPr>
                <w:rFonts w:ascii="Arial" w:hAnsi="Arial" w:cs="Arial"/>
                <w:sz w:val="18"/>
                <w:szCs w:val="18"/>
              </w:rPr>
            </w:pPr>
            <w:r w:rsidRPr="002C5186">
              <w:rPr>
                <w:rFonts w:ascii="Arial" w:hAnsi="Arial" w:cs="Arial"/>
                <w:sz w:val="18"/>
                <w:szCs w:val="18"/>
              </w:rPr>
              <w:t>Požadavek na potvrzení objednávky upraven na "do 3 dnů".</w:t>
            </w:r>
          </w:p>
        </w:tc>
      </w:tr>
      <w:tr w:rsidR="00F76AA0" w:rsidRPr="002C5186" w14:paraId="33634F4D" w14:textId="77777777" w:rsidTr="0037008E">
        <w:tc>
          <w:tcPr>
            <w:tcW w:w="1101" w:type="dxa"/>
            <w:shd w:val="clear" w:color="auto" w:fill="auto"/>
          </w:tcPr>
          <w:p w14:paraId="6E04C302" w14:textId="77777777" w:rsidR="00E60CAC" w:rsidRPr="002C5186" w:rsidRDefault="00E60CAC" w:rsidP="00E77082">
            <w:pPr>
              <w:spacing w:after="40"/>
              <w:rPr>
                <w:rFonts w:ascii="Arial" w:hAnsi="Arial" w:cs="Arial"/>
                <w:sz w:val="18"/>
                <w:szCs w:val="18"/>
              </w:rPr>
            </w:pPr>
          </w:p>
        </w:tc>
        <w:tc>
          <w:tcPr>
            <w:tcW w:w="1701" w:type="dxa"/>
            <w:shd w:val="clear" w:color="auto" w:fill="auto"/>
          </w:tcPr>
          <w:p w14:paraId="47BA24D4" w14:textId="77777777" w:rsidR="00E60CAC" w:rsidRPr="002C5186" w:rsidRDefault="00E60CAC" w:rsidP="00E77082">
            <w:pPr>
              <w:spacing w:after="40"/>
              <w:rPr>
                <w:rFonts w:ascii="Arial" w:hAnsi="Arial" w:cs="Arial"/>
                <w:sz w:val="18"/>
                <w:szCs w:val="18"/>
              </w:rPr>
            </w:pPr>
          </w:p>
        </w:tc>
        <w:tc>
          <w:tcPr>
            <w:tcW w:w="7544" w:type="dxa"/>
            <w:shd w:val="clear" w:color="auto" w:fill="auto"/>
          </w:tcPr>
          <w:p w14:paraId="4B23B1A8" w14:textId="77777777" w:rsidR="00E60CAC" w:rsidRPr="002C5186" w:rsidRDefault="00E60CAC" w:rsidP="00E77082">
            <w:pPr>
              <w:spacing w:after="40"/>
              <w:rPr>
                <w:rFonts w:ascii="Arial" w:hAnsi="Arial" w:cs="Arial"/>
                <w:sz w:val="18"/>
                <w:szCs w:val="18"/>
              </w:rPr>
            </w:pPr>
          </w:p>
        </w:tc>
      </w:tr>
      <w:tr w:rsidR="00F76AA0" w:rsidRPr="002C5186" w14:paraId="4A372F3F" w14:textId="77777777" w:rsidTr="0037008E">
        <w:tc>
          <w:tcPr>
            <w:tcW w:w="1101" w:type="dxa"/>
            <w:shd w:val="clear" w:color="auto" w:fill="auto"/>
          </w:tcPr>
          <w:p w14:paraId="03E60B94" w14:textId="77777777" w:rsidR="00E60CAC" w:rsidRPr="002C5186" w:rsidRDefault="00E60CAC" w:rsidP="00E77082">
            <w:pPr>
              <w:spacing w:after="40"/>
              <w:rPr>
                <w:rFonts w:ascii="Arial" w:hAnsi="Arial" w:cs="Arial"/>
                <w:sz w:val="18"/>
                <w:szCs w:val="18"/>
              </w:rPr>
            </w:pPr>
          </w:p>
        </w:tc>
        <w:tc>
          <w:tcPr>
            <w:tcW w:w="1701" w:type="dxa"/>
            <w:shd w:val="clear" w:color="auto" w:fill="auto"/>
          </w:tcPr>
          <w:p w14:paraId="2B56CEA3" w14:textId="77777777" w:rsidR="00E60CAC" w:rsidRPr="002C5186" w:rsidRDefault="00E60CAC" w:rsidP="00E77082">
            <w:pPr>
              <w:spacing w:after="40"/>
              <w:rPr>
                <w:rFonts w:ascii="Arial" w:hAnsi="Arial" w:cs="Arial"/>
                <w:sz w:val="18"/>
                <w:szCs w:val="18"/>
              </w:rPr>
            </w:pPr>
          </w:p>
        </w:tc>
        <w:tc>
          <w:tcPr>
            <w:tcW w:w="7544" w:type="dxa"/>
            <w:shd w:val="clear" w:color="auto" w:fill="auto"/>
          </w:tcPr>
          <w:p w14:paraId="3C41FA96" w14:textId="77777777" w:rsidR="00E60CAC" w:rsidRPr="002C5186" w:rsidRDefault="00E60CAC" w:rsidP="00E77082">
            <w:pPr>
              <w:spacing w:after="40"/>
              <w:rPr>
                <w:rFonts w:ascii="Arial" w:hAnsi="Arial" w:cs="Arial"/>
                <w:sz w:val="18"/>
                <w:szCs w:val="18"/>
              </w:rPr>
            </w:pPr>
          </w:p>
        </w:tc>
      </w:tr>
      <w:tr w:rsidR="00F76AA0" w:rsidRPr="002C5186" w14:paraId="69AAEA00" w14:textId="77777777" w:rsidTr="0037008E">
        <w:tc>
          <w:tcPr>
            <w:tcW w:w="1101" w:type="dxa"/>
            <w:shd w:val="clear" w:color="auto" w:fill="auto"/>
          </w:tcPr>
          <w:p w14:paraId="421C6D29" w14:textId="77777777" w:rsidR="00E60CAC" w:rsidRPr="002C5186" w:rsidRDefault="00E60CAC" w:rsidP="00E77082">
            <w:pPr>
              <w:spacing w:after="40"/>
              <w:rPr>
                <w:rFonts w:ascii="Arial" w:hAnsi="Arial" w:cs="Arial"/>
                <w:sz w:val="18"/>
                <w:szCs w:val="18"/>
              </w:rPr>
            </w:pPr>
          </w:p>
        </w:tc>
        <w:tc>
          <w:tcPr>
            <w:tcW w:w="1701" w:type="dxa"/>
            <w:shd w:val="clear" w:color="auto" w:fill="auto"/>
          </w:tcPr>
          <w:p w14:paraId="57949F9A" w14:textId="77777777" w:rsidR="00E60CAC" w:rsidRPr="002C5186" w:rsidRDefault="00E60CAC" w:rsidP="00E77082">
            <w:pPr>
              <w:spacing w:after="40"/>
              <w:rPr>
                <w:rFonts w:ascii="Arial" w:hAnsi="Arial" w:cs="Arial"/>
                <w:sz w:val="18"/>
                <w:szCs w:val="18"/>
              </w:rPr>
            </w:pPr>
          </w:p>
        </w:tc>
        <w:tc>
          <w:tcPr>
            <w:tcW w:w="7544" w:type="dxa"/>
            <w:shd w:val="clear" w:color="auto" w:fill="auto"/>
          </w:tcPr>
          <w:p w14:paraId="7BBBAB63" w14:textId="77777777" w:rsidR="00E60CAC" w:rsidRPr="002C5186" w:rsidRDefault="00E60CAC" w:rsidP="00E77082">
            <w:pPr>
              <w:tabs>
                <w:tab w:val="left" w:pos="4710"/>
              </w:tabs>
              <w:spacing w:after="40"/>
              <w:rPr>
                <w:rFonts w:ascii="Arial" w:hAnsi="Arial" w:cs="Arial"/>
                <w:sz w:val="18"/>
                <w:szCs w:val="18"/>
              </w:rPr>
            </w:pPr>
          </w:p>
        </w:tc>
      </w:tr>
      <w:tr w:rsidR="00F76AA0" w:rsidRPr="002C5186" w14:paraId="1B660A3B" w14:textId="77777777" w:rsidTr="0037008E">
        <w:tc>
          <w:tcPr>
            <w:tcW w:w="1101" w:type="dxa"/>
            <w:shd w:val="clear" w:color="auto" w:fill="auto"/>
          </w:tcPr>
          <w:p w14:paraId="5CDFF7B6" w14:textId="77777777" w:rsidR="00E60CAC" w:rsidRPr="002C5186" w:rsidRDefault="00E60CAC" w:rsidP="00E77082">
            <w:pPr>
              <w:spacing w:after="40"/>
              <w:rPr>
                <w:rFonts w:ascii="Arial" w:hAnsi="Arial" w:cs="Arial"/>
                <w:sz w:val="18"/>
                <w:szCs w:val="18"/>
              </w:rPr>
            </w:pPr>
          </w:p>
        </w:tc>
        <w:tc>
          <w:tcPr>
            <w:tcW w:w="1701" w:type="dxa"/>
            <w:shd w:val="clear" w:color="auto" w:fill="auto"/>
          </w:tcPr>
          <w:p w14:paraId="172EE8AC" w14:textId="77777777" w:rsidR="00E60CAC" w:rsidRPr="002C5186" w:rsidRDefault="00E60CAC" w:rsidP="00E77082">
            <w:pPr>
              <w:spacing w:after="40"/>
              <w:rPr>
                <w:rFonts w:ascii="Arial" w:hAnsi="Arial" w:cs="Arial"/>
                <w:sz w:val="18"/>
                <w:szCs w:val="18"/>
              </w:rPr>
            </w:pPr>
          </w:p>
        </w:tc>
        <w:tc>
          <w:tcPr>
            <w:tcW w:w="7544" w:type="dxa"/>
            <w:shd w:val="clear" w:color="auto" w:fill="auto"/>
          </w:tcPr>
          <w:p w14:paraId="7DA0C301" w14:textId="77777777" w:rsidR="00E60CAC" w:rsidRPr="002C5186" w:rsidRDefault="00E60CAC" w:rsidP="00E77082">
            <w:pPr>
              <w:tabs>
                <w:tab w:val="left" w:pos="4710"/>
              </w:tabs>
              <w:spacing w:after="40"/>
              <w:rPr>
                <w:rFonts w:ascii="Arial" w:hAnsi="Arial" w:cs="Arial"/>
                <w:sz w:val="18"/>
                <w:szCs w:val="18"/>
              </w:rPr>
            </w:pPr>
          </w:p>
        </w:tc>
      </w:tr>
      <w:tr w:rsidR="00F76AA0" w:rsidRPr="002C5186" w14:paraId="7A6BD682" w14:textId="77777777" w:rsidTr="0037008E">
        <w:tc>
          <w:tcPr>
            <w:tcW w:w="1101" w:type="dxa"/>
            <w:shd w:val="clear" w:color="auto" w:fill="auto"/>
          </w:tcPr>
          <w:p w14:paraId="34A33F7E" w14:textId="77777777" w:rsidR="00E60CAC" w:rsidRPr="002C5186" w:rsidRDefault="00E60CAC" w:rsidP="00E77082">
            <w:pPr>
              <w:spacing w:after="40"/>
              <w:rPr>
                <w:rFonts w:ascii="Arial" w:hAnsi="Arial" w:cs="Arial"/>
                <w:sz w:val="18"/>
                <w:szCs w:val="18"/>
              </w:rPr>
            </w:pPr>
          </w:p>
        </w:tc>
        <w:tc>
          <w:tcPr>
            <w:tcW w:w="1701" w:type="dxa"/>
            <w:shd w:val="clear" w:color="auto" w:fill="auto"/>
          </w:tcPr>
          <w:p w14:paraId="75C7983E" w14:textId="77777777" w:rsidR="00E60CAC" w:rsidRPr="002C5186" w:rsidRDefault="00E60CAC" w:rsidP="00E77082">
            <w:pPr>
              <w:spacing w:after="40"/>
              <w:rPr>
                <w:rFonts w:ascii="Arial" w:hAnsi="Arial" w:cs="Arial"/>
                <w:sz w:val="18"/>
                <w:szCs w:val="18"/>
              </w:rPr>
            </w:pPr>
          </w:p>
        </w:tc>
        <w:tc>
          <w:tcPr>
            <w:tcW w:w="7544" w:type="dxa"/>
            <w:shd w:val="clear" w:color="auto" w:fill="auto"/>
          </w:tcPr>
          <w:p w14:paraId="052869B4" w14:textId="77777777" w:rsidR="00E60CAC" w:rsidRPr="002C5186" w:rsidRDefault="00E60CAC" w:rsidP="00E77082">
            <w:pPr>
              <w:tabs>
                <w:tab w:val="left" w:pos="4710"/>
              </w:tabs>
              <w:spacing w:after="40"/>
              <w:rPr>
                <w:rFonts w:ascii="Arial" w:hAnsi="Arial" w:cs="Arial"/>
                <w:sz w:val="18"/>
                <w:szCs w:val="18"/>
              </w:rPr>
            </w:pPr>
          </w:p>
        </w:tc>
      </w:tr>
    </w:tbl>
    <w:p w14:paraId="16113B4E" w14:textId="77777777" w:rsidR="00920A54" w:rsidRPr="002C5186" w:rsidRDefault="00920A54" w:rsidP="002C5528">
      <w:pPr>
        <w:tabs>
          <w:tab w:val="left" w:pos="7436"/>
        </w:tabs>
        <w:rPr>
          <w:rFonts w:ascii="Arial" w:hAnsi="Arial" w:cs="Arial"/>
          <w:sz w:val="18"/>
          <w:szCs w:val="18"/>
        </w:rPr>
      </w:pPr>
    </w:p>
    <w:p w14:paraId="2E1CDF67" w14:textId="77777777" w:rsidR="00920A54" w:rsidRPr="002C5186" w:rsidRDefault="00920A54">
      <w:pPr>
        <w:rPr>
          <w:rFonts w:ascii="Arial" w:hAnsi="Arial" w:cs="Arial"/>
          <w:sz w:val="18"/>
          <w:szCs w:val="18"/>
        </w:rPr>
      </w:pPr>
      <w:r w:rsidRPr="002C5186">
        <w:rPr>
          <w:rFonts w:ascii="Arial" w:hAnsi="Arial" w:cs="Arial"/>
          <w:sz w:val="18"/>
          <w:szCs w:val="18"/>
        </w:rPr>
        <w:br w:type="page"/>
      </w:r>
    </w:p>
    <w:p w14:paraId="24B33182" w14:textId="77777777" w:rsidR="00BD2131" w:rsidRPr="002C5186" w:rsidRDefault="00901F41">
      <w:pPr>
        <w:pStyle w:val="Styl1"/>
        <w:ind w:left="357" w:hanging="357"/>
        <w:rPr>
          <w:lang w:val="cs-CZ"/>
        </w:rPr>
      </w:pPr>
      <w:bookmarkStart w:id="531" w:name="_Toc153454195"/>
      <w:r w:rsidRPr="002C5186">
        <w:rPr>
          <w:lang w:val="cs-CZ"/>
        </w:rPr>
        <w:lastRenderedPageBreak/>
        <w:t xml:space="preserve">Příloha A </w:t>
      </w:r>
      <w:r w:rsidR="00190EC3" w:rsidRPr="002C5186">
        <w:rPr>
          <w:lang w:val="cs-CZ"/>
        </w:rPr>
        <w:t>- Dotazník pro dodavatele GR 2.04.02 T3</w:t>
      </w:r>
      <w:bookmarkEnd w:id="531"/>
    </w:p>
    <w:p w14:paraId="097F1FD2" w14:textId="77777777" w:rsidR="00F76AA0" w:rsidRPr="002C5186" w:rsidRDefault="00F76AA0" w:rsidP="00F76AA0">
      <w:pPr>
        <w:rPr>
          <w:rFonts w:ascii="Arial" w:hAnsi="Arial" w:cs="Arial"/>
        </w:rPr>
      </w:pPr>
    </w:p>
    <w:p w14:paraId="6CF47BBA" w14:textId="77777777" w:rsidR="00F76AA0" w:rsidRPr="002C5186" w:rsidRDefault="004A2E8F" w:rsidP="00F76AA0">
      <w:pPr>
        <w:rPr>
          <w:rFonts w:ascii="Arial" w:hAnsi="Arial" w:cs="Arial"/>
        </w:rPr>
      </w:pPr>
      <w:bookmarkStart w:id="532" w:name="_Toc148102256"/>
      <w:bookmarkStart w:id="533" w:name="_Toc148102397"/>
      <w:r w:rsidRPr="002C5186">
        <w:rPr>
          <w:rFonts w:ascii="Arial" w:hAnsi="Arial" w:cs="Arial"/>
          <w:noProof/>
        </w:rPr>
        <w:drawing>
          <wp:inline distT="0" distB="0" distL="0" distR="0" wp14:anchorId="5557C7EC" wp14:editId="239D9874">
            <wp:extent cx="6480810" cy="7842250"/>
            <wp:effectExtent l="0" t="0" r="0" b="6350"/>
            <wp:docPr id="1227001989"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10" cy="7842250"/>
                    </a:xfrm>
                    <a:prstGeom prst="rect">
                      <a:avLst/>
                    </a:prstGeom>
                    <a:noFill/>
                    <a:ln>
                      <a:noFill/>
                    </a:ln>
                  </pic:spPr>
                </pic:pic>
              </a:graphicData>
            </a:graphic>
          </wp:inline>
        </w:drawing>
      </w:r>
      <w:bookmarkEnd w:id="532"/>
      <w:bookmarkEnd w:id="533"/>
    </w:p>
    <w:p w14:paraId="7A3B7080" w14:textId="77777777" w:rsidR="00F76AA0" w:rsidRPr="002C5186" w:rsidRDefault="00F76AA0" w:rsidP="00F76AA0">
      <w:pPr>
        <w:rPr>
          <w:rFonts w:ascii="Arial" w:hAnsi="Arial" w:cs="Arial"/>
        </w:rPr>
      </w:pPr>
      <w:r w:rsidRPr="002C5186">
        <w:rPr>
          <w:rFonts w:ascii="Arial" w:hAnsi="Arial" w:cs="Arial"/>
          <w:noProof/>
        </w:rPr>
        <w:lastRenderedPageBreak/>
        <w:drawing>
          <wp:inline distT="0" distB="0" distL="0" distR="0" wp14:anchorId="6FEE6D4F" wp14:editId="28E4615E">
            <wp:extent cx="6480810" cy="7497445"/>
            <wp:effectExtent l="0" t="0" r="0" b="8255"/>
            <wp:docPr id="100695435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7497445"/>
                    </a:xfrm>
                    <a:prstGeom prst="rect">
                      <a:avLst/>
                    </a:prstGeom>
                    <a:noFill/>
                    <a:ln>
                      <a:noFill/>
                    </a:ln>
                  </pic:spPr>
                </pic:pic>
              </a:graphicData>
            </a:graphic>
          </wp:inline>
        </w:drawing>
      </w:r>
    </w:p>
    <w:sectPr w:rsidR="00F76AA0" w:rsidRPr="002C5186" w:rsidSect="004E732D">
      <w:headerReference w:type="even" r:id="rId12"/>
      <w:headerReference w:type="default" r:id="rId13"/>
      <w:footerReference w:type="default" r:id="rId14"/>
      <w:headerReference w:type="first" r:id="rId15"/>
      <w:pgSz w:w="11906" w:h="16838"/>
      <w:pgMar w:top="1560" w:right="849" w:bottom="851" w:left="851"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5561" w14:textId="77777777" w:rsidR="00DF2E01" w:rsidRDefault="00DF2E01" w:rsidP="00AF1622">
      <w:pPr>
        <w:spacing w:after="0" w:line="240" w:lineRule="auto"/>
      </w:pPr>
      <w:r>
        <w:separator/>
      </w:r>
    </w:p>
  </w:endnote>
  <w:endnote w:type="continuationSeparator" w:id="0">
    <w:p w14:paraId="3EE964E4" w14:textId="77777777" w:rsidR="00DF2E01" w:rsidRDefault="00DF2E01" w:rsidP="00AF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635" w:type="dxa"/>
      <w:tblInd w:w="-5" w:type="dxa"/>
      <w:tblLook w:val="04A0" w:firstRow="1" w:lastRow="0" w:firstColumn="1" w:lastColumn="0" w:noHBand="0" w:noVBand="1"/>
    </w:tblPr>
    <w:tblGrid>
      <w:gridCol w:w="8641"/>
      <w:gridCol w:w="1700"/>
      <w:gridCol w:w="294"/>
    </w:tblGrid>
    <w:tr w:rsidR="00D2068D" w:rsidRPr="00691635" w14:paraId="351C4ACE" w14:textId="77777777" w:rsidTr="00D2068D">
      <w:tc>
        <w:tcPr>
          <w:tcW w:w="8641" w:type="dxa"/>
          <w:vMerge w:val="restart"/>
          <w:tcBorders>
            <w:top w:val="single" w:sz="4" w:space="0" w:color="auto"/>
          </w:tcBorders>
          <w:vAlign w:val="center"/>
        </w:tcPr>
        <w:p w14:paraId="7D6DA350" w14:textId="77777777" w:rsidR="00BD2131" w:rsidRDefault="00901F41">
          <w:pPr>
            <w:pStyle w:val="Zpat"/>
            <w:rPr>
              <w:rFonts w:ascii="Arial" w:hAnsi="Arial" w:cs="Arial"/>
              <w:sz w:val="14"/>
              <w:szCs w:val="16"/>
              <w:lang w:val="en-GB"/>
            </w:rPr>
          </w:pPr>
          <w:r>
            <w:rPr>
              <w:rFonts w:ascii="Arial" w:hAnsi="Arial" w:cs="Arial"/>
              <w:sz w:val="14"/>
              <w:szCs w:val="16"/>
              <w:lang w:val="en-GB"/>
            </w:rPr>
            <w:t>V systému OpenOne TQM se zaznamenávají data vlastníka, schvalovatele, recenzenta, verze a vydání dokumentu.</w:t>
          </w:r>
        </w:p>
      </w:tc>
      <w:tc>
        <w:tcPr>
          <w:tcW w:w="1700" w:type="dxa"/>
          <w:tcBorders>
            <w:top w:val="single" w:sz="4" w:space="0" w:color="auto"/>
            <w:bottom w:val="single" w:sz="4" w:space="0" w:color="auto"/>
          </w:tcBorders>
        </w:tcPr>
        <w:p w14:paraId="721F311D" w14:textId="77777777" w:rsidR="00BD2131" w:rsidRDefault="00901F41">
          <w:pPr>
            <w:pStyle w:val="Zpat"/>
            <w:rPr>
              <w:rFonts w:ascii="Arial" w:hAnsi="Arial" w:cs="Arial"/>
              <w:sz w:val="14"/>
              <w:szCs w:val="16"/>
              <w:lang w:val="en-GB"/>
            </w:rPr>
          </w:pPr>
          <w:r w:rsidRPr="007E3145">
            <w:rPr>
              <w:rFonts w:ascii="Arial" w:hAnsi="Arial" w:cs="Arial"/>
              <w:sz w:val="14"/>
              <w:szCs w:val="16"/>
              <w:lang w:val="en-GB"/>
            </w:rPr>
            <w:t>Celkový počet stran:</w:t>
          </w:r>
        </w:p>
      </w:tc>
      <w:tc>
        <w:tcPr>
          <w:tcW w:w="294" w:type="dxa"/>
          <w:tcBorders>
            <w:top w:val="single" w:sz="4" w:space="0" w:color="auto"/>
            <w:bottom w:val="single" w:sz="4" w:space="0" w:color="auto"/>
          </w:tcBorders>
        </w:tcPr>
        <w:p w14:paraId="31AC2BE2" w14:textId="77777777" w:rsidR="00BD2131" w:rsidRDefault="00901F41">
          <w:pPr>
            <w:pStyle w:val="Zpat"/>
            <w:rPr>
              <w:rFonts w:ascii="Arial" w:hAnsi="Arial" w:cs="Arial"/>
              <w:sz w:val="14"/>
              <w:szCs w:val="16"/>
            </w:rPr>
          </w:pPr>
          <w:r w:rsidRPr="003B0116">
            <w:rPr>
              <w:rFonts w:ascii="Arial" w:hAnsi="Arial" w:cs="Arial"/>
              <w:sz w:val="14"/>
              <w:szCs w:val="16"/>
            </w:rPr>
            <w:fldChar w:fldCharType="begin"/>
          </w:r>
          <w:r w:rsidRPr="003B0116">
            <w:rPr>
              <w:rFonts w:ascii="Arial" w:hAnsi="Arial" w:cs="Arial"/>
              <w:sz w:val="14"/>
              <w:szCs w:val="16"/>
            </w:rPr>
            <w:instrText xml:space="preserve"> NUMPAGES  \# "0"  \* MERGEFORMAT </w:instrText>
          </w:r>
          <w:r w:rsidRPr="003B0116">
            <w:rPr>
              <w:rFonts w:ascii="Arial" w:hAnsi="Arial" w:cs="Arial"/>
              <w:sz w:val="14"/>
              <w:szCs w:val="16"/>
            </w:rPr>
            <w:fldChar w:fldCharType="separate"/>
          </w:r>
          <w:r>
            <w:rPr>
              <w:rFonts w:ascii="Arial" w:hAnsi="Arial" w:cs="Arial"/>
              <w:noProof/>
              <w:sz w:val="14"/>
              <w:szCs w:val="16"/>
            </w:rPr>
            <w:t>2</w:t>
          </w:r>
          <w:r w:rsidRPr="003B0116">
            <w:rPr>
              <w:rFonts w:ascii="Arial" w:hAnsi="Arial" w:cs="Arial"/>
              <w:sz w:val="14"/>
              <w:szCs w:val="16"/>
            </w:rPr>
            <w:fldChar w:fldCharType="end"/>
          </w:r>
        </w:p>
      </w:tc>
    </w:tr>
    <w:tr w:rsidR="00D2068D" w:rsidRPr="00691635" w14:paraId="2049F6AD" w14:textId="77777777" w:rsidTr="00D2068D">
      <w:tc>
        <w:tcPr>
          <w:tcW w:w="8641" w:type="dxa"/>
          <w:vMerge/>
          <w:tcBorders>
            <w:bottom w:val="single" w:sz="4" w:space="0" w:color="auto"/>
          </w:tcBorders>
        </w:tcPr>
        <w:p w14:paraId="196E822D" w14:textId="77777777" w:rsidR="00D2068D" w:rsidRPr="007E3145" w:rsidRDefault="00D2068D" w:rsidP="003D006E">
          <w:pPr>
            <w:pStyle w:val="Zpat"/>
            <w:rPr>
              <w:rFonts w:ascii="Arial" w:hAnsi="Arial" w:cs="Arial"/>
              <w:sz w:val="14"/>
              <w:szCs w:val="16"/>
              <w:lang w:val="en-GB"/>
            </w:rPr>
          </w:pPr>
        </w:p>
      </w:tc>
      <w:tc>
        <w:tcPr>
          <w:tcW w:w="1700" w:type="dxa"/>
          <w:tcBorders>
            <w:top w:val="single" w:sz="4" w:space="0" w:color="auto"/>
            <w:bottom w:val="single" w:sz="4" w:space="0" w:color="auto"/>
          </w:tcBorders>
        </w:tcPr>
        <w:p w14:paraId="3F84BACF" w14:textId="77777777" w:rsidR="00BD2131" w:rsidRDefault="00901F41">
          <w:pPr>
            <w:pStyle w:val="Zpat"/>
            <w:rPr>
              <w:rFonts w:ascii="Arial" w:hAnsi="Arial" w:cs="Arial"/>
              <w:sz w:val="14"/>
              <w:szCs w:val="16"/>
              <w:lang w:val="en-GB"/>
            </w:rPr>
          </w:pPr>
          <w:r w:rsidRPr="007E3145">
            <w:rPr>
              <w:rFonts w:ascii="Arial" w:hAnsi="Arial" w:cs="Arial"/>
              <w:sz w:val="14"/>
              <w:szCs w:val="16"/>
              <w:lang w:val="en-GB"/>
            </w:rPr>
            <w:t>Aktuální stránka:</w:t>
          </w:r>
        </w:p>
      </w:tc>
      <w:tc>
        <w:tcPr>
          <w:tcW w:w="294" w:type="dxa"/>
          <w:tcBorders>
            <w:top w:val="single" w:sz="4" w:space="0" w:color="auto"/>
            <w:bottom w:val="single" w:sz="4" w:space="0" w:color="auto"/>
          </w:tcBorders>
        </w:tcPr>
        <w:p w14:paraId="61FF7575" w14:textId="77777777" w:rsidR="00BD2131" w:rsidRDefault="00901F41">
          <w:pPr>
            <w:pStyle w:val="Zpat"/>
            <w:rPr>
              <w:rFonts w:ascii="Arial" w:hAnsi="Arial" w:cs="Arial"/>
              <w:sz w:val="14"/>
              <w:szCs w:val="16"/>
            </w:rPr>
          </w:pPr>
          <w:r w:rsidRPr="003B0116">
            <w:rPr>
              <w:rFonts w:ascii="Arial" w:hAnsi="Arial" w:cs="Arial"/>
              <w:sz w:val="14"/>
              <w:szCs w:val="16"/>
            </w:rPr>
            <w:fldChar w:fldCharType="begin"/>
          </w:r>
          <w:r w:rsidRPr="003B0116">
            <w:rPr>
              <w:rFonts w:ascii="Arial" w:hAnsi="Arial" w:cs="Arial"/>
              <w:sz w:val="14"/>
              <w:szCs w:val="16"/>
            </w:rPr>
            <w:instrText>PAGE   \* MERGEFORMAT</w:instrText>
          </w:r>
          <w:r w:rsidRPr="003B0116">
            <w:rPr>
              <w:rFonts w:ascii="Arial" w:hAnsi="Arial" w:cs="Arial"/>
              <w:sz w:val="14"/>
              <w:szCs w:val="16"/>
            </w:rPr>
            <w:fldChar w:fldCharType="separate"/>
          </w:r>
          <w:r>
            <w:rPr>
              <w:rFonts w:ascii="Arial" w:hAnsi="Arial" w:cs="Arial"/>
              <w:noProof/>
              <w:sz w:val="14"/>
              <w:szCs w:val="16"/>
            </w:rPr>
            <w:t>2</w:t>
          </w:r>
          <w:r w:rsidRPr="003B0116">
            <w:rPr>
              <w:rFonts w:ascii="Arial" w:hAnsi="Arial" w:cs="Arial"/>
              <w:sz w:val="14"/>
              <w:szCs w:val="16"/>
            </w:rPr>
            <w:fldChar w:fldCharType="end"/>
          </w:r>
        </w:p>
      </w:tc>
    </w:tr>
  </w:tbl>
  <w:p w14:paraId="50891746" w14:textId="77777777" w:rsidR="00502E8D" w:rsidRPr="007D694C" w:rsidRDefault="00660241" w:rsidP="007E15E5">
    <w:pPr>
      <w:pStyle w:val="Zpat"/>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1BC1" w14:textId="77777777" w:rsidR="00DF2E01" w:rsidRDefault="00DF2E01" w:rsidP="00AF1622">
      <w:pPr>
        <w:spacing w:after="0" w:line="240" w:lineRule="auto"/>
      </w:pPr>
      <w:r>
        <w:separator/>
      </w:r>
    </w:p>
  </w:footnote>
  <w:footnote w:type="continuationSeparator" w:id="0">
    <w:p w14:paraId="17E685AB" w14:textId="77777777" w:rsidR="00DF2E01" w:rsidRDefault="00DF2E01" w:rsidP="00AF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5B4F" w14:textId="77777777" w:rsidR="003D006E" w:rsidRDefault="007414B0">
    <w:pPr>
      <w:pStyle w:val="Zhlav"/>
    </w:pPr>
    <w:r>
      <w:rPr>
        <w:noProof/>
      </w:rPr>
      <w:pict w14:anchorId="23636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94985" o:spid="_x0000_s1032" type="#_x0000_t136" style="position:absolute;margin-left:0;margin-top:0;width:667.9pt;height:71.55pt;rotation:315;z-index:-251644928;mso-position-horizontal:center;mso-position-horizontal-relative:margin;mso-position-vertical:center;mso-position-vertical-relative:margin" o:allowincell="f" fillcolor="silver" stroked="f">
          <v:fill opacity=".5"/>
          <v:textpath style="font-family:&quot;Calibri&quot;;font-size:1pt" string="ONLY THE OPENONE VERSION IS VALID"/>
          <w10:wrap anchorx="margin" anchory="margin"/>
        </v:shape>
      </w:pict>
    </w:r>
    <w:r>
      <w:rPr>
        <w:noProof/>
      </w:rPr>
      <w:pict w14:anchorId="36F441C9">
        <v:shape id="_x0000_s1026" type="#_x0000_t136" style="position:absolute;margin-left:0;margin-top:0;width:674.25pt;height:65.25pt;rotation:315;z-index:-251653120;mso-position-horizontal:center;mso-position-horizontal-relative:margin;mso-position-vertical:center;mso-position-vertical-relative:margin" o:allowincell="f" fillcolor="silver" stroked="f">
          <v:fill opacity=".5"/>
          <v:textpath style="font-family:&quot;Calibri&quot;;font-size:1pt" string="ONLY THE ELECTRONIC VERSION IS VALI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627" w:type="dxa"/>
      <w:tblCellMar>
        <w:left w:w="70" w:type="dxa"/>
        <w:right w:w="70" w:type="dxa"/>
      </w:tblCellMar>
      <w:tblLook w:val="04A0" w:firstRow="1" w:lastRow="0" w:firstColumn="1" w:lastColumn="0" w:noHBand="0" w:noVBand="1"/>
    </w:tblPr>
    <w:tblGrid>
      <w:gridCol w:w="1555"/>
      <w:gridCol w:w="5528"/>
      <w:gridCol w:w="1766"/>
      <w:gridCol w:w="1778"/>
    </w:tblGrid>
    <w:tr w:rsidR="00513552" w:rsidRPr="00351834" w14:paraId="0D52E4D7" w14:textId="77777777" w:rsidTr="007E15E5">
      <w:trPr>
        <w:trHeight w:val="547"/>
      </w:trPr>
      <w:tc>
        <w:tcPr>
          <w:tcW w:w="1555" w:type="dxa"/>
          <w:vMerge w:val="restart"/>
          <w:tcBorders>
            <w:top w:val="single" w:sz="4" w:space="0" w:color="767171" w:themeColor="background2" w:themeShade="80"/>
            <w:left w:val="single" w:sz="4" w:space="0" w:color="767171" w:themeColor="background2" w:themeShade="80"/>
          </w:tcBorders>
          <w:vAlign w:val="center"/>
        </w:tcPr>
        <w:p w14:paraId="2BD8A5A7" w14:textId="77777777" w:rsidR="00BD2131" w:rsidRDefault="00901F41">
          <w:pPr>
            <w:pStyle w:val="Zhlav"/>
          </w:pPr>
          <w:bookmarkStart w:id="534" w:name="_Hlk42170292"/>
          <w:r>
            <w:rPr>
              <w:noProof/>
            </w:rPr>
            <w:drawing>
              <wp:anchor distT="0" distB="0" distL="114300" distR="114300" simplePos="0" relativeHeight="251667456" behindDoc="1" locked="0" layoutInCell="1" allowOverlap="1" wp14:anchorId="538C969B" wp14:editId="537AA94D">
                <wp:simplePos x="0" y="0"/>
                <wp:positionH relativeFrom="column">
                  <wp:posOffset>34925</wp:posOffset>
                </wp:positionH>
                <wp:positionV relativeFrom="paragraph">
                  <wp:posOffset>-19050</wp:posOffset>
                </wp:positionV>
                <wp:extent cx="795655" cy="386715"/>
                <wp:effectExtent l="0" t="0" r="4445" b="0"/>
                <wp:wrapNone/>
                <wp:docPr id="2085516718" name="Obrázek 2085516718" descr="GCE-Gas-Control-Equipment_LOGO_cmyk-R.jpg">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2" descr="GCE-Gas-Control-Equipment_LOGO_cmyk-R.jpg">
                          <a:extLst>
                            <a:ext uri="{FF2B5EF4-FFF2-40B4-BE49-F238E27FC236}">
                              <a16:creationId xmlns:a16="http://schemas.microsoft.com/office/drawing/2014/main" id="{00000000-0008-0000-0000-00000D000000}"/>
                            </a:ext>
                          </a:extLst>
                        </pic:cNvPr>
                        <pic:cNvPicPr>
                          <a:picLocks noChangeAspect="1"/>
                        </pic:cNvPicPr>
                      </pic:nvPicPr>
                      <pic:blipFill>
                        <a:blip r:embed="rId1" cstate="print">
                          <a:extLst>
                            <a:ext uri="{28A0092B-C50C-407E-A947-70E740481C1C}">
                              <a14:useLocalDpi xmlns:a14="http://schemas.microsoft.com/office/drawing/2010/main" val="0"/>
                            </a:ext>
                          </a:extLst>
                        </a:blip>
                        <a:srcRect l="11856" t="19748" r="11856" b="19748"/>
                        <a:stretch>
                          <a:fillRect/>
                        </a:stretch>
                      </pic:blipFill>
                      <pic:spPr>
                        <a:xfrm>
                          <a:off x="0" y="0"/>
                          <a:ext cx="795655" cy="386715"/>
                        </a:xfrm>
                        <a:prstGeom prst="rect">
                          <a:avLst/>
                        </a:prstGeom>
                      </pic:spPr>
                    </pic:pic>
                  </a:graphicData>
                </a:graphic>
                <wp14:sizeRelH relativeFrom="margin">
                  <wp14:pctWidth>0</wp14:pctWidth>
                </wp14:sizeRelH>
                <wp14:sizeRelV relativeFrom="margin">
                  <wp14:pctHeight>0</wp14:pctHeight>
                </wp14:sizeRelV>
              </wp:anchor>
            </w:drawing>
          </w:r>
        </w:p>
      </w:tc>
      <w:tc>
        <w:tcPr>
          <w:tcW w:w="9072" w:type="dxa"/>
          <w:gridSpan w:val="3"/>
          <w:tcBorders>
            <w:top w:val="single" w:sz="4" w:space="0" w:color="767171" w:themeColor="background2" w:themeShade="80"/>
            <w:right w:val="single" w:sz="4" w:space="0" w:color="767171" w:themeColor="background2" w:themeShade="80"/>
          </w:tcBorders>
          <w:vAlign w:val="center"/>
        </w:tcPr>
        <w:p w14:paraId="3157B8A2" w14:textId="77777777" w:rsidR="00BD2131" w:rsidRDefault="0084409C">
          <w:pPr>
            <w:pStyle w:val="Zhlav"/>
            <w:rPr>
              <w:color w:val="767171" w:themeColor="background2" w:themeShade="80"/>
              <w:lang w:val="en-GB"/>
            </w:rPr>
          </w:pPr>
          <w:r w:rsidRPr="0084409C">
            <w:rPr>
              <w:b/>
              <w:color w:val="767171" w:themeColor="background2" w:themeShade="80"/>
              <w:sz w:val="36"/>
              <w:lang w:val="en-GB"/>
            </w:rPr>
            <w:t>Příručka</w:t>
          </w:r>
          <w:r w:rsidR="00901F41">
            <w:rPr>
              <w:b/>
              <w:color w:val="767171" w:themeColor="background2" w:themeShade="80"/>
              <w:sz w:val="36"/>
              <w:lang w:val="en-GB"/>
            </w:rPr>
            <w:t xml:space="preserve"> kvality </w:t>
          </w:r>
          <w:r w:rsidRPr="0084409C">
            <w:rPr>
              <w:b/>
              <w:color w:val="767171" w:themeColor="background2" w:themeShade="80"/>
              <w:sz w:val="36"/>
              <w:lang w:val="en-GB"/>
            </w:rPr>
            <w:t xml:space="preserve">pro </w:t>
          </w:r>
          <w:r w:rsidR="00901F41">
            <w:rPr>
              <w:b/>
              <w:color w:val="767171" w:themeColor="background2" w:themeShade="80"/>
              <w:sz w:val="36"/>
              <w:lang w:val="en-GB"/>
            </w:rPr>
            <w:t>dodavatele GCE</w:t>
          </w:r>
        </w:p>
      </w:tc>
    </w:tr>
    <w:tr w:rsidR="001C68C4" w14:paraId="2940EAAA" w14:textId="77777777" w:rsidTr="007E15E5">
      <w:tblPrEx>
        <w:tblCellMar>
          <w:left w:w="108" w:type="dxa"/>
          <w:right w:w="108" w:type="dxa"/>
        </w:tblCellMar>
      </w:tblPrEx>
      <w:trPr>
        <w:trHeight w:val="148"/>
      </w:trPr>
      <w:tc>
        <w:tcPr>
          <w:tcW w:w="1555" w:type="dxa"/>
          <w:vMerge/>
          <w:tcBorders>
            <w:left w:val="single" w:sz="4" w:space="0" w:color="767171" w:themeColor="background2" w:themeShade="80"/>
            <w:bottom w:val="single" w:sz="4" w:space="0" w:color="767171" w:themeColor="background2" w:themeShade="80"/>
          </w:tcBorders>
        </w:tcPr>
        <w:p w14:paraId="4021B23F" w14:textId="77777777" w:rsidR="001C68C4" w:rsidRDefault="001C68C4">
          <w:pPr>
            <w:pStyle w:val="Zhlav"/>
            <w:rPr>
              <w:noProof/>
            </w:rPr>
          </w:pPr>
        </w:p>
      </w:tc>
      <w:tc>
        <w:tcPr>
          <w:tcW w:w="5528" w:type="dxa"/>
          <w:tcBorders>
            <w:top w:val="single" w:sz="4" w:space="0" w:color="767171" w:themeColor="background2" w:themeShade="80"/>
            <w:bottom w:val="single" w:sz="4" w:space="0" w:color="767171" w:themeColor="background2" w:themeShade="80"/>
            <w:right w:val="single" w:sz="4" w:space="0" w:color="FFFFFF" w:themeColor="background1"/>
          </w:tcBorders>
        </w:tcPr>
        <w:p w14:paraId="67BFDFD2" w14:textId="77777777" w:rsidR="00BD2131" w:rsidRDefault="00901F41">
          <w:pPr>
            <w:pStyle w:val="Zhlav"/>
            <w:rPr>
              <w:color w:val="767171" w:themeColor="background2" w:themeShade="80"/>
              <w:sz w:val="20"/>
              <w:lang w:val="en-US"/>
            </w:rPr>
          </w:pPr>
          <w:r>
            <w:rPr>
              <w:color w:val="767171" w:themeColor="background2" w:themeShade="80"/>
              <w:sz w:val="20"/>
              <w:lang w:val="en-US"/>
            </w:rPr>
            <w:t>Skupina GCE</w:t>
          </w:r>
        </w:p>
      </w:tc>
      <w:tc>
        <w:tcPr>
          <w:tcW w:w="1766" w:type="dxa"/>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46FA5953" w14:textId="77777777" w:rsidR="00BD2131" w:rsidRDefault="00901F41">
          <w:pPr>
            <w:pStyle w:val="Zhlav"/>
            <w:jc w:val="right"/>
            <w:rPr>
              <w:color w:val="767171" w:themeColor="background2" w:themeShade="80"/>
              <w:sz w:val="20"/>
              <w:lang w:val="en-GB"/>
            </w:rPr>
          </w:pPr>
          <w:r w:rsidRPr="00351834">
            <w:rPr>
              <w:color w:val="767171" w:themeColor="background2" w:themeShade="80"/>
              <w:sz w:val="20"/>
              <w:lang w:val="en-GB"/>
            </w:rPr>
            <w:t>Dokument</w:t>
          </w:r>
          <w:r w:rsidR="001C68C4" w:rsidRPr="00351834">
            <w:rPr>
              <w:color w:val="767171" w:themeColor="background2" w:themeShade="80"/>
              <w:sz w:val="20"/>
              <w:lang w:val="en-GB"/>
            </w:rPr>
            <w:t>:</w:t>
          </w:r>
        </w:p>
      </w:tc>
      <w:tc>
        <w:tcPr>
          <w:tcW w:w="1778" w:type="dxa"/>
          <w:tcBorders>
            <w:top w:val="single" w:sz="4" w:space="0" w:color="767171" w:themeColor="background2" w:themeShade="80"/>
            <w:left w:val="single" w:sz="4" w:space="0" w:color="FFFFFF" w:themeColor="background1"/>
            <w:bottom w:val="single" w:sz="4" w:space="0" w:color="767171" w:themeColor="background2" w:themeShade="80"/>
            <w:right w:val="single" w:sz="4" w:space="0" w:color="767171" w:themeColor="background2" w:themeShade="80"/>
          </w:tcBorders>
        </w:tcPr>
        <w:p w14:paraId="0D419D6C" w14:textId="77777777" w:rsidR="00BD2131" w:rsidRDefault="00901F41">
          <w:pPr>
            <w:pStyle w:val="Zhlav"/>
            <w:rPr>
              <w:color w:val="767171" w:themeColor="background2" w:themeShade="80"/>
              <w:sz w:val="20"/>
              <w:lang w:val="en-GB"/>
            </w:rPr>
          </w:pPr>
          <w:r>
            <w:rPr>
              <w:color w:val="767171" w:themeColor="background2" w:themeShade="80"/>
              <w:sz w:val="20"/>
              <w:lang w:val="en-GB"/>
            </w:rPr>
            <w:t>GR 2.04.</w:t>
          </w:r>
          <w:r w:rsidR="00B37089">
            <w:rPr>
              <w:color w:val="767171" w:themeColor="background2" w:themeShade="80"/>
              <w:sz w:val="20"/>
              <w:lang w:val="en-GB"/>
            </w:rPr>
            <w:t xml:space="preserve">03/ </w:t>
          </w:r>
          <w:r>
            <w:rPr>
              <w:color w:val="767171" w:themeColor="background2" w:themeShade="80"/>
              <w:sz w:val="20"/>
              <w:lang w:val="en-GB"/>
            </w:rPr>
            <w:t>1.00</w:t>
          </w:r>
        </w:p>
      </w:tc>
    </w:tr>
  </w:tbl>
  <w:bookmarkEnd w:id="534"/>
  <w:p w14:paraId="3A77389A" w14:textId="77777777" w:rsidR="001C68C4" w:rsidRDefault="007414B0">
    <w:pPr>
      <w:pStyle w:val="Zhlav"/>
    </w:pPr>
    <w:r>
      <w:rPr>
        <w:noProof/>
      </w:rPr>
      <w:pict w14:anchorId="23BDC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94986" o:spid="_x0000_s1033" type="#_x0000_t136" style="position:absolute;margin-left:0;margin-top:0;width:667.9pt;height:71.55pt;rotation:315;z-index:-251642880;mso-position-horizontal:center;mso-position-horizontal-relative:margin;mso-position-vertical:center;mso-position-vertical-relative:margin" o:allowincell="f" fillcolor="silver" stroked="f">
          <v:fill opacity=".5"/>
          <v:textpath style="font-family:&quot;Calibri&quot;;font-size:1pt" string="ONLY THE OPENONE VERSION IS VALI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40A3" w14:textId="77777777" w:rsidR="00D2068D" w:rsidRDefault="007414B0">
    <w:pPr>
      <w:pStyle w:val="Zhlav"/>
    </w:pPr>
    <w:r>
      <w:rPr>
        <w:noProof/>
      </w:rPr>
      <w:pict w14:anchorId="424F2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94984" o:spid="_x0000_s1031" type="#_x0000_t136" style="position:absolute;margin-left:0;margin-top:0;width:667.9pt;height:71.55pt;rotation:315;z-index:-251646976;mso-position-horizontal:center;mso-position-horizontal-relative:margin;mso-position-vertical:center;mso-position-vertical-relative:margin" o:allowincell="f" fillcolor="silver" stroked="f">
          <v:fill opacity=".5"/>
          <v:textpath style="font-family:&quot;Calibri&quot;;font-size:1pt" string="ONLY THE OPENONE VERSION IS VALI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299"/>
    <w:multiLevelType w:val="hybridMultilevel"/>
    <w:tmpl w:val="A5ECF73E"/>
    <w:lvl w:ilvl="0" w:tplc="C7A0C2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745062"/>
    <w:multiLevelType w:val="hybridMultilevel"/>
    <w:tmpl w:val="AE7E825C"/>
    <w:lvl w:ilvl="0" w:tplc="0405000F">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617249"/>
    <w:multiLevelType w:val="hybridMultilevel"/>
    <w:tmpl w:val="30B86DE4"/>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1A36026"/>
    <w:multiLevelType w:val="hybridMultilevel"/>
    <w:tmpl w:val="CE088D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9C201E"/>
    <w:multiLevelType w:val="hybridMultilevel"/>
    <w:tmpl w:val="919A586A"/>
    <w:lvl w:ilvl="0" w:tplc="04050005">
      <w:start w:val="1"/>
      <w:numFmt w:val="bullet"/>
      <w:lvlText w:val=""/>
      <w:lvlJc w:val="left"/>
      <w:pPr>
        <w:ind w:left="1053" w:hanging="360"/>
      </w:pPr>
      <w:rPr>
        <w:rFonts w:ascii="Wingdings" w:hAnsi="Wingdings" w:hint="default"/>
      </w:rPr>
    </w:lvl>
    <w:lvl w:ilvl="1" w:tplc="04050003" w:tentative="1">
      <w:start w:val="1"/>
      <w:numFmt w:val="bullet"/>
      <w:lvlText w:val="o"/>
      <w:lvlJc w:val="left"/>
      <w:pPr>
        <w:ind w:left="1773" w:hanging="360"/>
      </w:pPr>
      <w:rPr>
        <w:rFonts w:ascii="Courier New" w:hAnsi="Courier New" w:cs="Courier New" w:hint="default"/>
      </w:rPr>
    </w:lvl>
    <w:lvl w:ilvl="2" w:tplc="04050005" w:tentative="1">
      <w:start w:val="1"/>
      <w:numFmt w:val="bullet"/>
      <w:lvlText w:val=""/>
      <w:lvlJc w:val="left"/>
      <w:pPr>
        <w:ind w:left="2493" w:hanging="360"/>
      </w:pPr>
      <w:rPr>
        <w:rFonts w:ascii="Wingdings" w:hAnsi="Wingdings" w:hint="default"/>
      </w:rPr>
    </w:lvl>
    <w:lvl w:ilvl="3" w:tplc="04050001" w:tentative="1">
      <w:start w:val="1"/>
      <w:numFmt w:val="bullet"/>
      <w:lvlText w:val=""/>
      <w:lvlJc w:val="left"/>
      <w:pPr>
        <w:ind w:left="3213" w:hanging="360"/>
      </w:pPr>
      <w:rPr>
        <w:rFonts w:ascii="Symbol" w:hAnsi="Symbol" w:hint="default"/>
      </w:rPr>
    </w:lvl>
    <w:lvl w:ilvl="4" w:tplc="04050003" w:tentative="1">
      <w:start w:val="1"/>
      <w:numFmt w:val="bullet"/>
      <w:lvlText w:val="o"/>
      <w:lvlJc w:val="left"/>
      <w:pPr>
        <w:ind w:left="3933" w:hanging="360"/>
      </w:pPr>
      <w:rPr>
        <w:rFonts w:ascii="Courier New" w:hAnsi="Courier New" w:cs="Courier New" w:hint="default"/>
      </w:rPr>
    </w:lvl>
    <w:lvl w:ilvl="5" w:tplc="04050005" w:tentative="1">
      <w:start w:val="1"/>
      <w:numFmt w:val="bullet"/>
      <w:lvlText w:val=""/>
      <w:lvlJc w:val="left"/>
      <w:pPr>
        <w:ind w:left="4653" w:hanging="360"/>
      </w:pPr>
      <w:rPr>
        <w:rFonts w:ascii="Wingdings" w:hAnsi="Wingdings" w:hint="default"/>
      </w:rPr>
    </w:lvl>
    <w:lvl w:ilvl="6" w:tplc="04050001" w:tentative="1">
      <w:start w:val="1"/>
      <w:numFmt w:val="bullet"/>
      <w:lvlText w:val=""/>
      <w:lvlJc w:val="left"/>
      <w:pPr>
        <w:ind w:left="5373" w:hanging="360"/>
      </w:pPr>
      <w:rPr>
        <w:rFonts w:ascii="Symbol" w:hAnsi="Symbol" w:hint="default"/>
      </w:rPr>
    </w:lvl>
    <w:lvl w:ilvl="7" w:tplc="04050003" w:tentative="1">
      <w:start w:val="1"/>
      <w:numFmt w:val="bullet"/>
      <w:lvlText w:val="o"/>
      <w:lvlJc w:val="left"/>
      <w:pPr>
        <w:ind w:left="6093" w:hanging="360"/>
      </w:pPr>
      <w:rPr>
        <w:rFonts w:ascii="Courier New" w:hAnsi="Courier New" w:cs="Courier New" w:hint="default"/>
      </w:rPr>
    </w:lvl>
    <w:lvl w:ilvl="8" w:tplc="04050005" w:tentative="1">
      <w:start w:val="1"/>
      <w:numFmt w:val="bullet"/>
      <w:lvlText w:val=""/>
      <w:lvlJc w:val="left"/>
      <w:pPr>
        <w:ind w:left="6813" w:hanging="360"/>
      </w:pPr>
      <w:rPr>
        <w:rFonts w:ascii="Wingdings" w:hAnsi="Wingdings" w:hint="default"/>
      </w:rPr>
    </w:lvl>
  </w:abstractNum>
  <w:abstractNum w:abstractNumId="5" w15:restartNumberingAfterBreak="0">
    <w:nsid w:val="147D31FA"/>
    <w:multiLevelType w:val="hybridMultilevel"/>
    <w:tmpl w:val="03D6A55C"/>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F36150B"/>
    <w:multiLevelType w:val="hybridMultilevel"/>
    <w:tmpl w:val="F34E825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4B3950"/>
    <w:multiLevelType w:val="multilevel"/>
    <w:tmpl w:val="15BAE832"/>
    <w:lvl w:ilvl="0">
      <w:start w:val="1"/>
      <w:numFmt w:val="decimal"/>
      <w:lvlText w:val="%1."/>
      <w:lvlJc w:val="left"/>
      <w:pPr>
        <w:ind w:left="360" w:hanging="360"/>
      </w:pPr>
      <w:rPr>
        <w:rFonts w:hint="default"/>
        <w:i w:val="0"/>
      </w:rPr>
    </w:lvl>
    <w:lvl w:ilvl="1">
      <w:start w:val="1"/>
      <w:numFmt w:val="decimal"/>
      <w:pStyle w:val="Styl2"/>
      <w:lvlText w:val="%1.%2."/>
      <w:lvlJc w:val="left"/>
      <w:pPr>
        <w:ind w:left="792" w:hanging="432"/>
      </w:pPr>
      <w:rPr>
        <w:rFonts w:ascii="Arial" w:hAnsi="Arial" w:cs="Arial" w:hint="default"/>
        <w:i w:val="0"/>
        <w:iCs/>
      </w:rPr>
    </w:lvl>
    <w:lvl w:ilvl="2">
      <w:start w:val="1"/>
      <w:numFmt w:val="decimal"/>
      <w:lvlText w:val="%1.%2.%3."/>
      <w:lvlJc w:val="left"/>
      <w:pPr>
        <w:ind w:left="1224" w:hanging="504"/>
      </w:pPr>
      <w:rPr>
        <w:rFonts w:hint="default"/>
        <w:i w:val="0"/>
        <w:iCs/>
      </w:rPr>
    </w:lvl>
    <w:lvl w:ilvl="3">
      <w:start w:val="1"/>
      <w:numFmt w:val="decimal"/>
      <w:lvlText w:val="%1.%2.%3.%4."/>
      <w:lvlJc w:val="left"/>
      <w:pPr>
        <w:ind w:left="1782" w:hanging="648"/>
      </w:pPr>
    </w:lvl>
    <w:lvl w:ilvl="4">
      <w:start w:val="1"/>
      <w:numFmt w:val="decimal"/>
      <w:lvlText w:val="%1.%2.%3.%4.%5."/>
      <w:lvlJc w:val="left"/>
      <w:pPr>
        <w:ind w:left="263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650F53"/>
    <w:multiLevelType w:val="hybridMultilevel"/>
    <w:tmpl w:val="042C6702"/>
    <w:lvl w:ilvl="0" w:tplc="DD12A84C">
      <w:numFmt w:val="bullet"/>
      <w:lvlText w:val="-"/>
      <w:lvlJc w:val="left"/>
      <w:pPr>
        <w:ind w:left="2484" w:hanging="360"/>
      </w:pPr>
      <w:rPr>
        <w:rFonts w:ascii="Arial" w:eastAsiaTheme="minorHAnsi" w:hAnsi="Arial" w:cs="Arial"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9" w15:restartNumberingAfterBreak="0">
    <w:nsid w:val="27954109"/>
    <w:multiLevelType w:val="multilevel"/>
    <w:tmpl w:val="9C12D8D8"/>
    <w:lvl w:ilvl="0">
      <w:start w:val="1"/>
      <w:numFmt w:val="decimal"/>
      <w:lvlText w:val="%1."/>
      <w:lvlJc w:val="left"/>
      <w:pPr>
        <w:ind w:left="360" w:hanging="360"/>
      </w:pPr>
    </w:lvl>
    <w:lvl w:ilvl="1">
      <w:start w:val="1"/>
      <w:numFmt w:val="decimal"/>
      <w:pStyle w:val="Styl3"/>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C019CD"/>
    <w:multiLevelType w:val="multilevel"/>
    <w:tmpl w:val="A13AA8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45C41"/>
    <w:multiLevelType w:val="hybridMultilevel"/>
    <w:tmpl w:val="E7ECC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7D2A2E"/>
    <w:multiLevelType w:val="hybridMultilevel"/>
    <w:tmpl w:val="7FEAD83E"/>
    <w:lvl w:ilvl="0" w:tplc="0405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395224A"/>
    <w:multiLevelType w:val="hybridMultilevel"/>
    <w:tmpl w:val="5D782956"/>
    <w:lvl w:ilvl="0" w:tplc="3B7693F4">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4" w15:restartNumberingAfterBreak="0">
    <w:nsid w:val="400835BA"/>
    <w:multiLevelType w:val="hybridMultilevel"/>
    <w:tmpl w:val="33A83FA4"/>
    <w:lvl w:ilvl="0" w:tplc="DE20240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0FB1C8B"/>
    <w:multiLevelType w:val="hybridMultilevel"/>
    <w:tmpl w:val="5206203E"/>
    <w:lvl w:ilvl="0" w:tplc="5E3C8F08">
      <w:start w:val="1"/>
      <w:numFmt w:val="decimal"/>
      <w:lvlText w:val="%1."/>
      <w:lvlJc w:val="left"/>
      <w:pPr>
        <w:ind w:left="1440" w:hanging="360"/>
      </w:pPr>
    </w:lvl>
    <w:lvl w:ilvl="1" w:tplc="A64E7386">
      <w:start w:val="1"/>
      <w:numFmt w:val="decimal"/>
      <w:lvlText w:val="%2."/>
      <w:lvlJc w:val="left"/>
      <w:pPr>
        <w:ind w:left="1440" w:hanging="360"/>
      </w:pPr>
    </w:lvl>
    <w:lvl w:ilvl="2" w:tplc="3678F612">
      <w:start w:val="1"/>
      <w:numFmt w:val="decimal"/>
      <w:lvlText w:val="%3."/>
      <w:lvlJc w:val="left"/>
      <w:pPr>
        <w:ind w:left="1440" w:hanging="360"/>
      </w:pPr>
    </w:lvl>
    <w:lvl w:ilvl="3" w:tplc="CB02AED8">
      <w:start w:val="1"/>
      <w:numFmt w:val="decimal"/>
      <w:lvlText w:val="%4."/>
      <w:lvlJc w:val="left"/>
      <w:pPr>
        <w:ind w:left="1440" w:hanging="360"/>
      </w:pPr>
    </w:lvl>
    <w:lvl w:ilvl="4" w:tplc="47028946">
      <w:start w:val="1"/>
      <w:numFmt w:val="decimal"/>
      <w:lvlText w:val="%5."/>
      <w:lvlJc w:val="left"/>
      <w:pPr>
        <w:ind w:left="1440" w:hanging="360"/>
      </w:pPr>
    </w:lvl>
    <w:lvl w:ilvl="5" w:tplc="B1D852BC">
      <w:start w:val="1"/>
      <w:numFmt w:val="decimal"/>
      <w:lvlText w:val="%6."/>
      <w:lvlJc w:val="left"/>
      <w:pPr>
        <w:ind w:left="1440" w:hanging="360"/>
      </w:pPr>
    </w:lvl>
    <w:lvl w:ilvl="6" w:tplc="7C38E1E6">
      <w:start w:val="1"/>
      <w:numFmt w:val="decimal"/>
      <w:lvlText w:val="%7."/>
      <w:lvlJc w:val="left"/>
      <w:pPr>
        <w:ind w:left="1440" w:hanging="360"/>
      </w:pPr>
    </w:lvl>
    <w:lvl w:ilvl="7" w:tplc="D688AACA">
      <w:start w:val="1"/>
      <w:numFmt w:val="decimal"/>
      <w:lvlText w:val="%8."/>
      <w:lvlJc w:val="left"/>
      <w:pPr>
        <w:ind w:left="1440" w:hanging="360"/>
      </w:pPr>
    </w:lvl>
    <w:lvl w:ilvl="8" w:tplc="B28C4F2C">
      <w:start w:val="1"/>
      <w:numFmt w:val="decimal"/>
      <w:lvlText w:val="%9."/>
      <w:lvlJc w:val="left"/>
      <w:pPr>
        <w:ind w:left="1440" w:hanging="360"/>
      </w:pPr>
    </w:lvl>
  </w:abstractNum>
  <w:abstractNum w:abstractNumId="16" w15:restartNumberingAfterBreak="0">
    <w:nsid w:val="4173205A"/>
    <w:multiLevelType w:val="hybridMultilevel"/>
    <w:tmpl w:val="B8F63D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A458BE"/>
    <w:multiLevelType w:val="hybridMultilevel"/>
    <w:tmpl w:val="62D6361A"/>
    <w:lvl w:ilvl="0" w:tplc="3B7693F4">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42E5964"/>
    <w:multiLevelType w:val="hybridMultilevel"/>
    <w:tmpl w:val="898AE1B0"/>
    <w:lvl w:ilvl="0" w:tplc="3DEA8B4C">
      <w:start w:val="1"/>
      <w:numFmt w:val="lowerLetter"/>
      <w:lvlText w:val="%1)"/>
      <w:lvlJc w:val="left"/>
      <w:pPr>
        <w:ind w:left="1152" w:hanging="360"/>
      </w:pPr>
      <w:rPr>
        <w:rFonts w:hint="default"/>
      </w:rPr>
    </w:lvl>
    <w:lvl w:ilvl="1" w:tplc="04050019">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9" w15:restartNumberingAfterBreak="0">
    <w:nsid w:val="5FA2231E"/>
    <w:multiLevelType w:val="hybridMultilevel"/>
    <w:tmpl w:val="6BFCFAC8"/>
    <w:lvl w:ilvl="0" w:tplc="7C9E389C">
      <w:start w:val="1"/>
      <w:numFmt w:val="decimal"/>
      <w:pStyle w:val="Styl1"/>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8E6F2E"/>
    <w:multiLevelType w:val="hybridMultilevel"/>
    <w:tmpl w:val="EF4A8594"/>
    <w:lvl w:ilvl="0" w:tplc="ECDC4AB8">
      <w:start w:val="1"/>
      <w:numFmt w:val="bullet"/>
      <w:lvlText w:val="•"/>
      <w:lvlJc w:val="left"/>
      <w:pPr>
        <w:tabs>
          <w:tab w:val="num" w:pos="720"/>
        </w:tabs>
        <w:ind w:left="720" w:hanging="360"/>
      </w:pPr>
      <w:rPr>
        <w:rFonts w:ascii="Arial" w:hAnsi="Arial" w:hint="default"/>
      </w:rPr>
    </w:lvl>
    <w:lvl w:ilvl="1" w:tplc="CFB4B080" w:tentative="1">
      <w:start w:val="1"/>
      <w:numFmt w:val="bullet"/>
      <w:lvlText w:val="•"/>
      <w:lvlJc w:val="left"/>
      <w:pPr>
        <w:tabs>
          <w:tab w:val="num" w:pos="1440"/>
        </w:tabs>
        <w:ind w:left="1440" w:hanging="360"/>
      </w:pPr>
      <w:rPr>
        <w:rFonts w:ascii="Arial" w:hAnsi="Arial" w:hint="default"/>
      </w:rPr>
    </w:lvl>
    <w:lvl w:ilvl="2" w:tplc="A5264170" w:tentative="1">
      <w:start w:val="1"/>
      <w:numFmt w:val="bullet"/>
      <w:lvlText w:val="•"/>
      <w:lvlJc w:val="left"/>
      <w:pPr>
        <w:tabs>
          <w:tab w:val="num" w:pos="2160"/>
        </w:tabs>
        <w:ind w:left="2160" w:hanging="360"/>
      </w:pPr>
      <w:rPr>
        <w:rFonts w:ascii="Arial" w:hAnsi="Arial" w:hint="default"/>
      </w:rPr>
    </w:lvl>
    <w:lvl w:ilvl="3" w:tplc="E878E896" w:tentative="1">
      <w:start w:val="1"/>
      <w:numFmt w:val="bullet"/>
      <w:lvlText w:val="•"/>
      <w:lvlJc w:val="left"/>
      <w:pPr>
        <w:tabs>
          <w:tab w:val="num" w:pos="2880"/>
        </w:tabs>
        <w:ind w:left="2880" w:hanging="360"/>
      </w:pPr>
      <w:rPr>
        <w:rFonts w:ascii="Arial" w:hAnsi="Arial" w:hint="default"/>
      </w:rPr>
    </w:lvl>
    <w:lvl w:ilvl="4" w:tplc="435685CA" w:tentative="1">
      <w:start w:val="1"/>
      <w:numFmt w:val="bullet"/>
      <w:lvlText w:val="•"/>
      <w:lvlJc w:val="left"/>
      <w:pPr>
        <w:tabs>
          <w:tab w:val="num" w:pos="3600"/>
        </w:tabs>
        <w:ind w:left="3600" w:hanging="360"/>
      </w:pPr>
      <w:rPr>
        <w:rFonts w:ascii="Arial" w:hAnsi="Arial" w:hint="default"/>
      </w:rPr>
    </w:lvl>
    <w:lvl w:ilvl="5" w:tplc="F568334E" w:tentative="1">
      <w:start w:val="1"/>
      <w:numFmt w:val="bullet"/>
      <w:lvlText w:val="•"/>
      <w:lvlJc w:val="left"/>
      <w:pPr>
        <w:tabs>
          <w:tab w:val="num" w:pos="4320"/>
        </w:tabs>
        <w:ind w:left="4320" w:hanging="360"/>
      </w:pPr>
      <w:rPr>
        <w:rFonts w:ascii="Arial" w:hAnsi="Arial" w:hint="default"/>
      </w:rPr>
    </w:lvl>
    <w:lvl w:ilvl="6" w:tplc="A0DC93A8" w:tentative="1">
      <w:start w:val="1"/>
      <w:numFmt w:val="bullet"/>
      <w:lvlText w:val="•"/>
      <w:lvlJc w:val="left"/>
      <w:pPr>
        <w:tabs>
          <w:tab w:val="num" w:pos="5040"/>
        </w:tabs>
        <w:ind w:left="5040" w:hanging="360"/>
      </w:pPr>
      <w:rPr>
        <w:rFonts w:ascii="Arial" w:hAnsi="Arial" w:hint="default"/>
      </w:rPr>
    </w:lvl>
    <w:lvl w:ilvl="7" w:tplc="2D7EBA3E" w:tentative="1">
      <w:start w:val="1"/>
      <w:numFmt w:val="bullet"/>
      <w:lvlText w:val="•"/>
      <w:lvlJc w:val="left"/>
      <w:pPr>
        <w:tabs>
          <w:tab w:val="num" w:pos="5760"/>
        </w:tabs>
        <w:ind w:left="5760" w:hanging="360"/>
      </w:pPr>
      <w:rPr>
        <w:rFonts w:ascii="Arial" w:hAnsi="Arial" w:hint="default"/>
      </w:rPr>
    </w:lvl>
    <w:lvl w:ilvl="8" w:tplc="72D252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5F6A6A"/>
    <w:multiLevelType w:val="hybridMultilevel"/>
    <w:tmpl w:val="864230B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726A2C2E"/>
    <w:multiLevelType w:val="multilevel"/>
    <w:tmpl w:val="208C156A"/>
    <w:lvl w:ilvl="0">
      <w:start w:val="1"/>
      <w:numFmt w:val="decimal"/>
      <w:lvlText w:val="%1."/>
      <w:lvlJc w:val="left"/>
      <w:pPr>
        <w:ind w:left="360" w:hanging="360"/>
      </w:pPr>
      <w:rPr>
        <w:rFonts w:hint="default"/>
        <w:b/>
        <w:bCs/>
        <w:i w:val="0"/>
      </w:rPr>
    </w:lvl>
    <w:lvl w:ilvl="1">
      <w:start w:val="1"/>
      <w:numFmt w:val="decimal"/>
      <w:lvlText w:val="%1.%2."/>
      <w:lvlJc w:val="left"/>
      <w:pPr>
        <w:ind w:left="792" w:hanging="432"/>
      </w:pPr>
      <w:rPr>
        <w:i w:val="0"/>
        <w:iCs/>
      </w:rPr>
    </w:lvl>
    <w:lvl w:ilvl="2">
      <w:start w:val="1"/>
      <w:numFmt w:val="decimal"/>
      <w:lvlText w:val="%1.%2.%3."/>
      <w:lvlJc w:val="left"/>
      <w:pPr>
        <w:ind w:left="1224" w:hanging="504"/>
      </w:pPr>
      <w:rPr>
        <w:rFonts w:hint="default"/>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A9558B"/>
    <w:multiLevelType w:val="hybridMultilevel"/>
    <w:tmpl w:val="EFC2A568"/>
    <w:lvl w:ilvl="0" w:tplc="3B7693F4">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4" w15:restartNumberingAfterBreak="0">
    <w:nsid w:val="759B175B"/>
    <w:multiLevelType w:val="hybridMultilevel"/>
    <w:tmpl w:val="616E1C4E"/>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582422283">
    <w:abstractNumId w:val="22"/>
  </w:num>
  <w:num w:numId="2" w16cid:durableId="1958682651">
    <w:abstractNumId w:val="2"/>
  </w:num>
  <w:num w:numId="3" w16cid:durableId="452672701">
    <w:abstractNumId w:val="0"/>
  </w:num>
  <w:num w:numId="4" w16cid:durableId="1337151130">
    <w:abstractNumId w:val="4"/>
  </w:num>
  <w:num w:numId="5" w16cid:durableId="438649535">
    <w:abstractNumId w:val="18"/>
  </w:num>
  <w:num w:numId="6" w16cid:durableId="1729914572">
    <w:abstractNumId w:val="5"/>
  </w:num>
  <w:num w:numId="7" w16cid:durableId="414665617">
    <w:abstractNumId w:val="20"/>
  </w:num>
  <w:num w:numId="8" w16cid:durableId="917711465">
    <w:abstractNumId w:val="17"/>
  </w:num>
  <w:num w:numId="9" w16cid:durableId="1626959833">
    <w:abstractNumId w:val="13"/>
  </w:num>
  <w:num w:numId="10" w16cid:durableId="1225605554">
    <w:abstractNumId w:val="23"/>
  </w:num>
  <w:num w:numId="11" w16cid:durableId="647246988">
    <w:abstractNumId w:val="8"/>
  </w:num>
  <w:num w:numId="12" w16cid:durableId="1423377828">
    <w:abstractNumId w:val="14"/>
  </w:num>
  <w:num w:numId="13" w16cid:durableId="498539431">
    <w:abstractNumId w:val="9"/>
  </w:num>
  <w:num w:numId="14" w16cid:durableId="384917800">
    <w:abstractNumId w:val="11"/>
  </w:num>
  <w:num w:numId="15" w16cid:durableId="2784830">
    <w:abstractNumId w:val="1"/>
  </w:num>
  <w:num w:numId="16" w16cid:durableId="1577855963">
    <w:abstractNumId w:val="15"/>
  </w:num>
  <w:num w:numId="17" w16cid:durableId="493451596">
    <w:abstractNumId w:val="3"/>
  </w:num>
  <w:num w:numId="18" w16cid:durableId="435100061">
    <w:abstractNumId w:val="6"/>
  </w:num>
  <w:num w:numId="19" w16cid:durableId="111438256">
    <w:abstractNumId w:val="19"/>
  </w:num>
  <w:num w:numId="20" w16cid:durableId="1353606518">
    <w:abstractNumId w:val="10"/>
  </w:num>
  <w:num w:numId="21" w16cid:durableId="252009632">
    <w:abstractNumId w:val="16"/>
  </w:num>
  <w:num w:numId="22" w16cid:durableId="677000922">
    <w:abstractNumId w:val="24"/>
  </w:num>
  <w:num w:numId="23" w16cid:durableId="1155490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3849335">
    <w:abstractNumId w:val="7"/>
  </w:num>
  <w:num w:numId="25" w16cid:durableId="440803574">
    <w:abstractNumId w:val="10"/>
  </w:num>
  <w:num w:numId="26" w16cid:durableId="1219442833">
    <w:abstractNumId w:val="10"/>
  </w:num>
  <w:num w:numId="27" w16cid:durableId="268901556">
    <w:abstractNumId w:val="7"/>
  </w:num>
  <w:num w:numId="28" w16cid:durableId="2126272889">
    <w:abstractNumId w:val="7"/>
  </w:num>
  <w:num w:numId="29" w16cid:durableId="927353069">
    <w:abstractNumId w:val="21"/>
  </w:num>
  <w:num w:numId="30" w16cid:durableId="358120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5584981">
    <w:abstractNumId w:val="19"/>
  </w:num>
  <w:num w:numId="32" w16cid:durableId="131681038">
    <w:abstractNumId w:val="19"/>
  </w:num>
  <w:num w:numId="33" w16cid:durableId="158078083">
    <w:abstractNumId w:val="7"/>
  </w:num>
  <w:num w:numId="34" w16cid:durableId="1179270485">
    <w:abstractNumId w:val="7"/>
  </w:num>
  <w:num w:numId="35" w16cid:durableId="1555894036">
    <w:abstractNumId w:val="7"/>
  </w:num>
  <w:num w:numId="36" w16cid:durableId="6832458">
    <w:abstractNumId w:val="7"/>
  </w:num>
  <w:num w:numId="37" w16cid:durableId="1747804964">
    <w:abstractNumId w:val="19"/>
  </w:num>
  <w:num w:numId="38" w16cid:durableId="14037220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05"/>
    <w:rsid w:val="00004181"/>
    <w:rsid w:val="000041E8"/>
    <w:rsid w:val="000043EF"/>
    <w:rsid w:val="000066EB"/>
    <w:rsid w:val="00011F2A"/>
    <w:rsid w:val="00031FA2"/>
    <w:rsid w:val="00037AF8"/>
    <w:rsid w:val="00055CFE"/>
    <w:rsid w:val="00062106"/>
    <w:rsid w:val="00065AD2"/>
    <w:rsid w:val="000712D6"/>
    <w:rsid w:val="000751E0"/>
    <w:rsid w:val="00093A96"/>
    <w:rsid w:val="00097F1A"/>
    <w:rsid w:val="000B6317"/>
    <w:rsid w:val="000C1B2C"/>
    <w:rsid w:val="000E1ED8"/>
    <w:rsid w:val="000E1F7B"/>
    <w:rsid w:val="000F1D42"/>
    <w:rsid w:val="001103F6"/>
    <w:rsid w:val="00112E48"/>
    <w:rsid w:val="00123C1C"/>
    <w:rsid w:val="00131A71"/>
    <w:rsid w:val="00133989"/>
    <w:rsid w:val="0013468F"/>
    <w:rsid w:val="00165529"/>
    <w:rsid w:val="00174658"/>
    <w:rsid w:val="00182FF0"/>
    <w:rsid w:val="00190EC3"/>
    <w:rsid w:val="001917BD"/>
    <w:rsid w:val="001C098F"/>
    <w:rsid w:val="001C3586"/>
    <w:rsid w:val="001C68C4"/>
    <w:rsid w:val="001D1970"/>
    <w:rsid w:val="001D65F1"/>
    <w:rsid w:val="001E40D5"/>
    <w:rsid w:val="001F761A"/>
    <w:rsid w:val="002104C1"/>
    <w:rsid w:val="00211656"/>
    <w:rsid w:val="00214243"/>
    <w:rsid w:val="0022074E"/>
    <w:rsid w:val="00231842"/>
    <w:rsid w:val="0023256E"/>
    <w:rsid w:val="002326ED"/>
    <w:rsid w:val="00256B94"/>
    <w:rsid w:val="00265CED"/>
    <w:rsid w:val="00266274"/>
    <w:rsid w:val="00271C37"/>
    <w:rsid w:val="0028194A"/>
    <w:rsid w:val="0028395E"/>
    <w:rsid w:val="0029022C"/>
    <w:rsid w:val="002A0973"/>
    <w:rsid w:val="002A61F7"/>
    <w:rsid w:val="002B644E"/>
    <w:rsid w:val="002C0AE0"/>
    <w:rsid w:val="002C5186"/>
    <w:rsid w:val="002C5528"/>
    <w:rsid w:val="002C7078"/>
    <w:rsid w:val="002C79CC"/>
    <w:rsid w:val="002D0A79"/>
    <w:rsid w:val="002E0FFD"/>
    <w:rsid w:val="002E4356"/>
    <w:rsid w:val="002F48C9"/>
    <w:rsid w:val="00304665"/>
    <w:rsid w:val="00304E9E"/>
    <w:rsid w:val="00310AD6"/>
    <w:rsid w:val="00341BD0"/>
    <w:rsid w:val="00350E26"/>
    <w:rsid w:val="00351834"/>
    <w:rsid w:val="003571F5"/>
    <w:rsid w:val="00357659"/>
    <w:rsid w:val="003602BB"/>
    <w:rsid w:val="00361574"/>
    <w:rsid w:val="00377389"/>
    <w:rsid w:val="00392800"/>
    <w:rsid w:val="003A3FA3"/>
    <w:rsid w:val="003B1037"/>
    <w:rsid w:val="003C4AA2"/>
    <w:rsid w:val="003C6532"/>
    <w:rsid w:val="003D006E"/>
    <w:rsid w:val="003D1DFB"/>
    <w:rsid w:val="003E3FC4"/>
    <w:rsid w:val="003E5BD1"/>
    <w:rsid w:val="003F1B69"/>
    <w:rsid w:val="003F4211"/>
    <w:rsid w:val="003F6BC9"/>
    <w:rsid w:val="004032E0"/>
    <w:rsid w:val="0040388D"/>
    <w:rsid w:val="0042366B"/>
    <w:rsid w:val="00436E05"/>
    <w:rsid w:val="00447931"/>
    <w:rsid w:val="00471990"/>
    <w:rsid w:val="00474C63"/>
    <w:rsid w:val="00485838"/>
    <w:rsid w:val="004865EC"/>
    <w:rsid w:val="00497917"/>
    <w:rsid w:val="00497F83"/>
    <w:rsid w:val="004A2E8F"/>
    <w:rsid w:val="004A78A7"/>
    <w:rsid w:val="004B3716"/>
    <w:rsid w:val="004B4551"/>
    <w:rsid w:val="004D6F50"/>
    <w:rsid w:val="004E3FBC"/>
    <w:rsid w:val="004E4B62"/>
    <w:rsid w:val="004E6A25"/>
    <w:rsid w:val="004E732D"/>
    <w:rsid w:val="004F46EA"/>
    <w:rsid w:val="004F6DDF"/>
    <w:rsid w:val="00500373"/>
    <w:rsid w:val="0050268D"/>
    <w:rsid w:val="00502E8D"/>
    <w:rsid w:val="0050517E"/>
    <w:rsid w:val="00505F15"/>
    <w:rsid w:val="00512AB0"/>
    <w:rsid w:val="00513552"/>
    <w:rsid w:val="00522EA6"/>
    <w:rsid w:val="00523010"/>
    <w:rsid w:val="005339AD"/>
    <w:rsid w:val="005424B0"/>
    <w:rsid w:val="005443F2"/>
    <w:rsid w:val="0057068B"/>
    <w:rsid w:val="00593F07"/>
    <w:rsid w:val="00594286"/>
    <w:rsid w:val="005A6B93"/>
    <w:rsid w:val="005B080D"/>
    <w:rsid w:val="005B3D28"/>
    <w:rsid w:val="005C042B"/>
    <w:rsid w:val="005C0506"/>
    <w:rsid w:val="005C309B"/>
    <w:rsid w:val="005D7497"/>
    <w:rsid w:val="00613D5F"/>
    <w:rsid w:val="0061626A"/>
    <w:rsid w:val="00623452"/>
    <w:rsid w:val="006350FA"/>
    <w:rsid w:val="006418A8"/>
    <w:rsid w:val="0064558B"/>
    <w:rsid w:val="00647CB5"/>
    <w:rsid w:val="006502B5"/>
    <w:rsid w:val="00657CFA"/>
    <w:rsid w:val="00660241"/>
    <w:rsid w:val="00664685"/>
    <w:rsid w:val="00672AC1"/>
    <w:rsid w:val="00691635"/>
    <w:rsid w:val="00694583"/>
    <w:rsid w:val="00694A22"/>
    <w:rsid w:val="006A19BB"/>
    <w:rsid w:val="006C0DCE"/>
    <w:rsid w:val="006C1D0D"/>
    <w:rsid w:val="006C326B"/>
    <w:rsid w:val="006C3443"/>
    <w:rsid w:val="006C7835"/>
    <w:rsid w:val="006D4D11"/>
    <w:rsid w:val="006F0F43"/>
    <w:rsid w:val="006F5907"/>
    <w:rsid w:val="007076E5"/>
    <w:rsid w:val="00712D5E"/>
    <w:rsid w:val="00734E39"/>
    <w:rsid w:val="00740ED8"/>
    <w:rsid w:val="007414B0"/>
    <w:rsid w:val="0075191E"/>
    <w:rsid w:val="00753EF5"/>
    <w:rsid w:val="00761B10"/>
    <w:rsid w:val="00766F0A"/>
    <w:rsid w:val="00772247"/>
    <w:rsid w:val="00773EDC"/>
    <w:rsid w:val="00786DE8"/>
    <w:rsid w:val="00787F22"/>
    <w:rsid w:val="007925E2"/>
    <w:rsid w:val="0079493C"/>
    <w:rsid w:val="007A244C"/>
    <w:rsid w:val="007A4103"/>
    <w:rsid w:val="007D0905"/>
    <w:rsid w:val="007D0C4D"/>
    <w:rsid w:val="007D694C"/>
    <w:rsid w:val="007E06B3"/>
    <w:rsid w:val="007E15E5"/>
    <w:rsid w:val="007E1BD9"/>
    <w:rsid w:val="007E3145"/>
    <w:rsid w:val="007E51EB"/>
    <w:rsid w:val="007F0C6D"/>
    <w:rsid w:val="007F2B71"/>
    <w:rsid w:val="00804969"/>
    <w:rsid w:val="008306B7"/>
    <w:rsid w:val="00832EB0"/>
    <w:rsid w:val="00835D02"/>
    <w:rsid w:val="0084409C"/>
    <w:rsid w:val="0085194D"/>
    <w:rsid w:val="008627A4"/>
    <w:rsid w:val="00867DF6"/>
    <w:rsid w:val="008702A4"/>
    <w:rsid w:val="00871FC1"/>
    <w:rsid w:val="00884BA2"/>
    <w:rsid w:val="0088753A"/>
    <w:rsid w:val="0089159C"/>
    <w:rsid w:val="008A3923"/>
    <w:rsid w:val="008A4783"/>
    <w:rsid w:val="008E3BA8"/>
    <w:rsid w:val="008F6420"/>
    <w:rsid w:val="00901F41"/>
    <w:rsid w:val="00920A54"/>
    <w:rsid w:val="00923D3B"/>
    <w:rsid w:val="00944338"/>
    <w:rsid w:val="00945F71"/>
    <w:rsid w:val="009520AE"/>
    <w:rsid w:val="00956A79"/>
    <w:rsid w:val="009600C6"/>
    <w:rsid w:val="00960CC4"/>
    <w:rsid w:val="0096704B"/>
    <w:rsid w:val="009815D9"/>
    <w:rsid w:val="00993179"/>
    <w:rsid w:val="00994579"/>
    <w:rsid w:val="009A2A5F"/>
    <w:rsid w:val="009A6E4A"/>
    <w:rsid w:val="009B460B"/>
    <w:rsid w:val="009C7EB5"/>
    <w:rsid w:val="009D7F85"/>
    <w:rsid w:val="009E3FBD"/>
    <w:rsid w:val="009F0372"/>
    <w:rsid w:val="00A00B6F"/>
    <w:rsid w:val="00A02128"/>
    <w:rsid w:val="00A050C8"/>
    <w:rsid w:val="00A117DA"/>
    <w:rsid w:val="00A12C9D"/>
    <w:rsid w:val="00A1339D"/>
    <w:rsid w:val="00A139B0"/>
    <w:rsid w:val="00A148AD"/>
    <w:rsid w:val="00A15549"/>
    <w:rsid w:val="00A15F1D"/>
    <w:rsid w:val="00A15FF1"/>
    <w:rsid w:val="00A23B27"/>
    <w:rsid w:val="00A42BEB"/>
    <w:rsid w:val="00A450F3"/>
    <w:rsid w:val="00A45322"/>
    <w:rsid w:val="00A57FC8"/>
    <w:rsid w:val="00A70B9A"/>
    <w:rsid w:val="00A863B2"/>
    <w:rsid w:val="00A87117"/>
    <w:rsid w:val="00A96784"/>
    <w:rsid w:val="00AB44B9"/>
    <w:rsid w:val="00AC1E14"/>
    <w:rsid w:val="00AC4ACB"/>
    <w:rsid w:val="00AD05A4"/>
    <w:rsid w:val="00AD363D"/>
    <w:rsid w:val="00AD6AF4"/>
    <w:rsid w:val="00AD6B9B"/>
    <w:rsid w:val="00AD6CF4"/>
    <w:rsid w:val="00AE1A2A"/>
    <w:rsid w:val="00AE2F27"/>
    <w:rsid w:val="00AE71C5"/>
    <w:rsid w:val="00AE77A4"/>
    <w:rsid w:val="00AF1622"/>
    <w:rsid w:val="00AF77F9"/>
    <w:rsid w:val="00B013EB"/>
    <w:rsid w:val="00B058BA"/>
    <w:rsid w:val="00B077CB"/>
    <w:rsid w:val="00B12161"/>
    <w:rsid w:val="00B179F4"/>
    <w:rsid w:val="00B325E4"/>
    <w:rsid w:val="00B3410F"/>
    <w:rsid w:val="00B37089"/>
    <w:rsid w:val="00B41920"/>
    <w:rsid w:val="00B64838"/>
    <w:rsid w:val="00B653FC"/>
    <w:rsid w:val="00B74863"/>
    <w:rsid w:val="00B801EC"/>
    <w:rsid w:val="00B81B0D"/>
    <w:rsid w:val="00B83AF0"/>
    <w:rsid w:val="00B846C7"/>
    <w:rsid w:val="00B853AE"/>
    <w:rsid w:val="00B86381"/>
    <w:rsid w:val="00B87D33"/>
    <w:rsid w:val="00B91350"/>
    <w:rsid w:val="00B96009"/>
    <w:rsid w:val="00B963DE"/>
    <w:rsid w:val="00B972AC"/>
    <w:rsid w:val="00BA7F9B"/>
    <w:rsid w:val="00BB0AF7"/>
    <w:rsid w:val="00BC1A6C"/>
    <w:rsid w:val="00BD2131"/>
    <w:rsid w:val="00BD2374"/>
    <w:rsid w:val="00BF2D1D"/>
    <w:rsid w:val="00BF4673"/>
    <w:rsid w:val="00BF7725"/>
    <w:rsid w:val="00C071D4"/>
    <w:rsid w:val="00C145A4"/>
    <w:rsid w:val="00C147CA"/>
    <w:rsid w:val="00C26ED9"/>
    <w:rsid w:val="00C31FC5"/>
    <w:rsid w:val="00C405FE"/>
    <w:rsid w:val="00C4586C"/>
    <w:rsid w:val="00C50B48"/>
    <w:rsid w:val="00C521D4"/>
    <w:rsid w:val="00C60CEF"/>
    <w:rsid w:val="00C8142C"/>
    <w:rsid w:val="00CB00E6"/>
    <w:rsid w:val="00CB365D"/>
    <w:rsid w:val="00CD01C9"/>
    <w:rsid w:val="00CE5850"/>
    <w:rsid w:val="00CE6177"/>
    <w:rsid w:val="00D144EB"/>
    <w:rsid w:val="00D157F4"/>
    <w:rsid w:val="00D2068D"/>
    <w:rsid w:val="00D21144"/>
    <w:rsid w:val="00D3199B"/>
    <w:rsid w:val="00D36313"/>
    <w:rsid w:val="00D422F9"/>
    <w:rsid w:val="00D50C69"/>
    <w:rsid w:val="00D746FE"/>
    <w:rsid w:val="00D769CB"/>
    <w:rsid w:val="00D826B5"/>
    <w:rsid w:val="00D86C67"/>
    <w:rsid w:val="00D91086"/>
    <w:rsid w:val="00D935AD"/>
    <w:rsid w:val="00DA3065"/>
    <w:rsid w:val="00DA779E"/>
    <w:rsid w:val="00DB2BA6"/>
    <w:rsid w:val="00DB711A"/>
    <w:rsid w:val="00DB7E8A"/>
    <w:rsid w:val="00DC523E"/>
    <w:rsid w:val="00DC6625"/>
    <w:rsid w:val="00DD1D8A"/>
    <w:rsid w:val="00DD1E97"/>
    <w:rsid w:val="00DD6F47"/>
    <w:rsid w:val="00DE2946"/>
    <w:rsid w:val="00DF2E01"/>
    <w:rsid w:val="00E019D4"/>
    <w:rsid w:val="00E2075B"/>
    <w:rsid w:val="00E218F9"/>
    <w:rsid w:val="00E308DF"/>
    <w:rsid w:val="00E34520"/>
    <w:rsid w:val="00E57822"/>
    <w:rsid w:val="00E60CAC"/>
    <w:rsid w:val="00E6718E"/>
    <w:rsid w:val="00E71C1C"/>
    <w:rsid w:val="00E7465F"/>
    <w:rsid w:val="00E77082"/>
    <w:rsid w:val="00E83C5E"/>
    <w:rsid w:val="00E87951"/>
    <w:rsid w:val="00E91F43"/>
    <w:rsid w:val="00E92548"/>
    <w:rsid w:val="00EA6021"/>
    <w:rsid w:val="00EA6D96"/>
    <w:rsid w:val="00EC0DB9"/>
    <w:rsid w:val="00EC2C8D"/>
    <w:rsid w:val="00ED2519"/>
    <w:rsid w:val="00ED3575"/>
    <w:rsid w:val="00EF27DB"/>
    <w:rsid w:val="00F00AD6"/>
    <w:rsid w:val="00F22767"/>
    <w:rsid w:val="00F24312"/>
    <w:rsid w:val="00F402E4"/>
    <w:rsid w:val="00F42B84"/>
    <w:rsid w:val="00F44D9E"/>
    <w:rsid w:val="00F470C8"/>
    <w:rsid w:val="00F60501"/>
    <w:rsid w:val="00F7227F"/>
    <w:rsid w:val="00F7289B"/>
    <w:rsid w:val="00F76AA0"/>
    <w:rsid w:val="00F841AC"/>
    <w:rsid w:val="00F9626E"/>
    <w:rsid w:val="00F9786B"/>
    <w:rsid w:val="00FB07D6"/>
    <w:rsid w:val="00FB392F"/>
    <w:rsid w:val="00FB4C2C"/>
    <w:rsid w:val="00FD0F54"/>
    <w:rsid w:val="00FD1E77"/>
    <w:rsid w:val="00FE0C73"/>
    <w:rsid w:val="00FE45F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6DEBF"/>
  <w15:chartTrackingRefBased/>
  <w15:docId w15:val="{E31AD667-9DBF-47FB-BFD9-3424E4D3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Odstavecseseznamem"/>
    <w:next w:val="Normln"/>
    <w:link w:val="Nadpis1Char"/>
    <w:uiPriority w:val="9"/>
    <w:qFormat/>
    <w:rsid w:val="00497F83"/>
    <w:pPr>
      <w:keepNext/>
      <w:spacing w:line="240" w:lineRule="auto"/>
      <w:ind w:left="0"/>
      <w:jc w:val="both"/>
      <w:outlineLvl w:val="0"/>
    </w:pPr>
    <w:rPr>
      <w:rFonts w:ascii="Arial" w:eastAsia="Times New Roman" w:hAnsi="Arial" w:cs="Arial"/>
      <w:b/>
      <w:sz w:val="18"/>
      <w:szCs w:val="18"/>
      <w:lang w:val="en-GB" w:eastAsia="cs-CZ"/>
    </w:rPr>
  </w:style>
  <w:style w:type="paragraph" w:styleId="Nadpis2">
    <w:name w:val="heading 2"/>
    <w:basedOn w:val="Normln"/>
    <w:next w:val="Normln"/>
    <w:link w:val="Nadpis2Char"/>
    <w:uiPriority w:val="9"/>
    <w:unhideWhenUsed/>
    <w:qFormat/>
    <w:rsid w:val="00920A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558B"/>
    <w:pPr>
      <w:ind w:left="720"/>
      <w:contextualSpacing/>
    </w:pPr>
  </w:style>
  <w:style w:type="table" w:styleId="Mkatabulky">
    <w:name w:val="Table Grid"/>
    <w:basedOn w:val="Normlntabulka"/>
    <w:uiPriority w:val="39"/>
    <w:rsid w:val="00D8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eznamu1">
    <w:name w:val="List Table 1 Light"/>
    <w:basedOn w:val="Normlntabulka"/>
    <w:uiPriority w:val="46"/>
    <w:rsid w:val="00D86C6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textovodkaz">
    <w:name w:val="Hyperlink"/>
    <w:basedOn w:val="Standardnpsmoodstavce"/>
    <w:uiPriority w:val="99"/>
    <w:unhideWhenUsed/>
    <w:rsid w:val="008A3923"/>
    <w:rPr>
      <w:color w:val="0563C1" w:themeColor="hyperlink"/>
      <w:u w:val="single"/>
    </w:rPr>
  </w:style>
  <w:style w:type="character" w:styleId="Nevyeenzmnka">
    <w:name w:val="Unresolved Mention"/>
    <w:basedOn w:val="Standardnpsmoodstavce"/>
    <w:uiPriority w:val="99"/>
    <w:semiHidden/>
    <w:unhideWhenUsed/>
    <w:rsid w:val="008A3923"/>
    <w:rPr>
      <w:color w:val="605E5C"/>
      <w:shd w:val="clear" w:color="auto" w:fill="E1DFDD"/>
    </w:rPr>
  </w:style>
  <w:style w:type="paragraph" w:styleId="Zhlav">
    <w:name w:val="header"/>
    <w:basedOn w:val="Normln"/>
    <w:link w:val="ZhlavChar"/>
    <w:uiPriority w:val="99"/>
    <w:unhideWhenUsed/>
    <w:rsid w:val="00AF16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622"/>
  </w:style>
  <w:style w:type="paragraph" w:styleId="Zpat">
    <w:name w:val="footer"/>
    <w:basedOn w:val="Normln"/>
    <w:link w:val="ZpatChar"/>
    <w:uiPriority w:val="99"/>
    <w:unhideWhenUsed/>
    <w:rsid w:val="00AF1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622"/>
  </w:style>
  <w:style w:type="table" w:styleId="Prosttabulka3">
    <w:name w:val="Plain Table 3"/>
    <w:basedOn w:val="Normlntabulka"/>
    <w:uiPriority w:val="43"/>
    <w:rsid w:val="00AD6A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lnweb">
    <w:name w:val="Normal (Web)"/>
    <w:basedOn w:val="Normln"/>
    <w:uiPriority w:val="99"/>
    <w:semiHidden/>
    <w:unhideWhenUsed/>
    <w:rsid w:val="00485838"/>
    <w:pPr>
      <w:spacing w:before="100" w:beforeAutospacing="1" w:after="100" w:afterAutospacing="1" w:line="240" w:lineRule="auto"/>
    </w:pPr>
    <w:rPr>
      <w:rFonts w:ascii="Times New Roman" w:eastAsiaTheme="minorEastAsia" w:hAnsi="Times New Roman" w:cs="Times New Roman"/>
      <w:sz w:val="24"/>
      <w:szCs w:val="24"/>
      <w:lang w:eastAsia="cs-CZ"/>
    </w:rPr>
  </w:style>
  <w:style w:type="table" w:styleId="Svtltabulkasmkou1zvraznn5">
    <w:name w:val="Grid Table 1 Light Accent 5"/>
    <w:basedOn w:val="Normlntabulka"/>
    <w:uiPriority w:val="46"/>
    <w:rsid w:val="00A23B2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rosttabulka5">
    <w:name w:val="Plain Table 5"/>
    <w:basedOn w:val="Normlntabulka"/>
    <w:uiPriority w:val="45"/>
    <w:rsid w:val="00A23B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1">
    <w:name w:val="Plain Table 1"/>
    <w:basedOn w:val="Normlntabulka"/>
    <w:uiPriority w:val="41"/>
    <w:rsid w:val="00A23B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bubliny">
    <w:name w:val="Balloon Text"/>
    <w:basedOn w:val="Normln"/>
    <w:link w:val="TextbublinyChar"/>
    <w:uiPriority w:val="99"/>
    <w:semiHidden/>
    <w:unhideWhenUsed/>
    <w:rsid w:val="008E3B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3BA8"/>
    <w:rPr>
      <w:rFonts w:ascii="Segoe UI" w:hAnsi="Segoe UI" w:cs="Segoe UI"/>
      <w:sz w:val="18"/>
      <w:szCs w:val="18"/>
    </w:rPr>
  </w:style>
  <w:style w:type="table" w:styleId="Prosttabulka4">
    <w:name w:val="Plain Table 4"/>
    <w:basedOn w:val="Normlntabulka"/>
    <w:uiPriority w:val="44"/>
    <w:rsid w:val="009945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dkaznakoment">
    <w:name w:val="annotation reference"/>
    <w:basedOn w:val="Standardnpsmoodstavce"/>
    <w:uiPriority w:val="99"/>
    <w:semiHidden/>
    <w:unhideWhenUsed/>
    <w:rsid w:val="002D0A79"/>
    <w:rPr>
      <w:sz w:val="16"/>
      <w:szCs w:val="16"/>
    </w:rPr>
  </w:style>
  <w:style w:type="paragraph" w:styleId="Textkomente">
    <w:name w:val="annotation text"/>
    <w:basedOn w:val="Normln"/>
    <w:link w:val="TextkomenteChar"/>
    <w:uiPriority w:val="99"/>
    <w:unhideWhenUsed/>
    <w:rsid w:val="002D0A79"/>
    <w:pPr>
      <w:spacing w:line="240" w:lineRule="auto"/>
    </w:pPr>
    <w:rPr>
      <w:sz w:val="20"/>
      <w:szCs w:val="20"/>
    </w:rPr>
  </w:style>
  <w:style w:type="character" w:customStyle="1" w:styleId="TextkomenteChar">
    <w:name w:val="Text komentáře Char"/>
    <w:basedOn w:val="Standardnpsmoodstavce"/>
    <w:link w:val="Textkomente"/>
    <w:uiPriority w:val="99"/>
    <w:rsid w:val="002D0A79"/>
    <w:rPr>
      <w:sz w:val="20"/>
      <w:szCs w:val="20"/>
    </w:rPr>
  </w:style>
  <w:style w:type="paragraph" w:styleId="Pedmtkomente">
    <w:name w:val="annotation subject"/>
    <w:basedOn w:val="Textkomente"/>
    <w:next w:val="Textkomente"/>
    <w:link w:val="PedmtkomenteChar"/>
    <w:uiPriority w:val="99"/>
    <w:semiHidden/>
    <w:unhideWhenUsed/>
    <w:rsid w:val="002D0A79"/>
    <w:rPr>
      <w:b/>
      <w:bCs/>
    </w:rPr>
  </w:style>
  <w:style w:type="character" w:customStyle="1" w:styleId="PedmtkomenteChar">
    <w:name w:val="Předmět komentáře Char"/>
    <w:basedOn w:val="TextkomenteChar"/>
    <w:link w:val="Pedmtkomente"/>
    <w:uiPriority w:val="99"/>
    <w:semiHidden/>
    <w:rsid w:val="002D0A79"/>
    <w:rPr>
      <w:b/>
      <w:bCs/>
      <w:sz w:val="20"/>
      <w:szCs w:val="20"/>
    </w:rPr>
  </w:style>
  <w:style w:type="paragraph" w:styleId="Revize">
    <w:name w:val="Revision"/>
    <w:hidden/>
    <w:uiPriority w:val="99"/>
    <w:semiHidden/>
    <w:rsid w:val="00A57FC8"/>
    <w:pPr>
      <w:spacing w:after="0" w:line="240" w:lineRule="auto"/>
    </w:pPr>
  </w:style>
  <w:style w:type="paragraph" w:styleId="Textpoznpodarou">
    <w:name w:val="footnote text"/>
    <w:basedOn w:val="Normln"/>
    <w:link w:val="TextpoznpodarouChar"/>
    <w:uiPriority w:val="99"/>
    <w:semiHidden/>
    <w:unhideWhenUsed/>
    <w:rsid w:val="00B863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86381"/>
    <w:rPr>
      <w:sz w:val="20"/>
      <w:szCs w:val="20"/>
    </w:rPr>
  </w:style>
  <w:style w:type="character" w:styleId="Znakapoznpodarou">
    <w:name w:val="footnote reference"/>
    <w:basedOn w:val="Standardnpsmoodstavce"/>
    <w:uiPriority w:val="99"/>
    <w:semiHidden/>
    <w:unhideWhenUsed/>
    <w:rsid w:val="00B86381"/>
    <w:rPr>
      <w:vertAlign w:val="superscript"/>
    </w:rPr>
  </w:style>
  <w:style w:type="table" w:styleId="Svtltabulkasmkou1zvraznn1">
    <w:name w:val="Grid Table 1 Light Accent 1"/>
    <w:basedOn w:val="Normlntabulka"/>
    <w:uiPriority w:val="46"/>
    <w:rsid w:val="00CB00E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tyl3">
    <w:name w:val="Styl3"/>
    <w:basedOn w:val="Normln"/>
    <w:qFormat/>
    <w:rsid w:val="00497F83"/>
    <w:pPr>
      <w:keepNext/>
      <w:keepLines/>
      <w:numPr>
        <w:ilvl w:val="1"/>
        <w:numId w:val="13"/>
      </w:numPr>
      <w:spacing w:before="120" w:after="0"/>
      <w:outlineLvl w:val="0"/>
    </w:pPr>
    <w:rPr>
      <w:rFonts w:asciiTheme="majorHAnsi" w:eastAsiaTheme="majorEastAsia" w:hAnsiTheme="majorHAnsi" w:cstheme="majorBidi"/>
      <w:b/>
      <w:color w:val="2F5496" w:themeColor="accent1" w:themeShade="BF"/>
      <w:kern w:val="2"/>
      <w:sz w:val="28"/>
      <w:szCs w:val="28"/>
      <w14:ligatures w14:val="standardContextual"/>
    </w:rPr>
  </w:style>
  <w:style w:type="table" w:customStyle="1" w:styleId="Mkatabulky1">
    <w:name w:val="Mřížka tabulky1"/>
    <w:basedOn w:val="Normlntabulka"/>
    <w:next w:val="Mkatabulky"/>
    <w:uiPriority w:val="39"/>
    <w:rsid w:val="00497F8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97F83"/>
    <w:rPr>
      <w:rFonts w:ascii="Arial" w:eastAsia="Times New Roman" w:hAnsi="Arial" w:cs="Arial"/>
      <w:b/>
      <w:sz w:val="18"/>
      <w:szCs w:val="18"/>
      <w:lang w:val="en-GB" w:eastAsia="cs-CZ"/>
    </w:rPr>
  </w:style>
  <w:style w:type="paragraph" w:customStyle="1" w:styleId="Styl1">
    <w:name w:val="Styl1"/>
    <w:basedOn w:val="Nadpis1"/>
    <w:link w:val="Styl1Char"/>
    <w:qFormat/>
    <w:rsid w:val="005B3D28"/>
    <w:pPr>
      <w:numPr>
        <w:numId w:val="19"/>
      </w:numPr>
      <w:spacing w:before="240"/>
    </w:pPr>
    <w:rPr>
      <w:rFonts w:eastAsiaTheme="majorEastAsia"/>
    </w:rPr>
  </w:style>
  <w:style w:type="character" w:customStyle="1" w:styleId="Styl1Char">
    <w:name w:val="Styl1 Char"/>
    <w:basedOn w:val="Nadpis1Char"/>
    <w:link w:val="Styl1"/>
    <w:rsid w:val="005B3D28"/>
    <w:rPr>
      <w:rFonts w:ascii="Arial" w:eastAsiaTheme="majorEastAsia" w:hAnsi="Arial" w:cs="Arial"/>
      <w:b/>
      <w:sz w:val="18"/>
      <w:szCs w:val="18"/>
      <w:lang w:val="en-GB" w:eastAsia="cs-CZ"/>
    </w:rPr>
  </w:style>
  <w:style w:type="paragraph" w:customStyle="1" w:styleId="Styl2">
    <w:name w:val="Styl2"/>
    <w:basedOn w:val="Nadpis1"/>
    <w:link w:val="Styl2Char"/>
    <w:qFormat/>
    <w:rsid w:val="00474C63"/>
    <w:pPr>
      <w:numPr>
        <w:ilvl w:val="1"/>
        <w:numId w:val="24"/>
      </w:numPr>
      <w:spacing w:after="0" w:line="259" w:lineRule="auto"/>
    </w:pPr>
    <w:rPr>
      <w:rFonts w:eastAsiaTheme="majorEastAsia"/>
    </w:rPr>
  </w:style>
  <w:style w:type="character" w:customStyle="1" w:styleId="Styl2Char">
    <w:name w:val="Styl2 Char"/>
    <w:basedOn w:val="Nadpis1Char"/>
    <w:link w:val="Styl2"/>
    <w:rsid w:val="00474C63"/>
    <w:rPr>
      <w:rFonts w:ascii="Arial" w:eastAsiaTheme="majorEastAsia" w:hAnsi="Arial" w:cs="Arial"/>
      <w:b/>
      <w:sz w:val="18"/>
      <w:szCs w:val="18"/>
      <w:lang w:val="en-GB" w:eastAsia="cs-CZ"/>
    </w:rPr>
  </w:style>
  <w:style w:type="paragraph" w:customStyle="1" w:styleId="Styl4">
    <w:name w:val="Styl4"/>
    <w:basedOn w:val="Normln"/>
    <w:link w:val="Styl4Char"/>
    <w:qFormat/>
    <w:rsid w:val="00474C63"/>
    <w:rPr>
      <w:rFonts w:asciiTheme="minorBidi" w:hAnsiTheme="minorBidi"/>
      <w:kern w:val="2"/>
      <w:sz w:val="18"/>
      <w:szCs w:val="18"/>
      <w:lang w:val="en-GB"/>
      <w14:ligatures w14:val="standardContextual"/>
    </w:rPr>
  </w:style>
  <w:style w:type="character" w:customStyle="1" w:styleId="Styl4Char">
    <w:name w:val="Styl4 Char"/>
    <w:basedOn w:val="Standardnpsmoodstavce"/>
    <w:link w:val="Styl4"/>
    <w:rsid w:val="00474C63"/>
    <w:rPr>
      <w:rFonts w:asciiTheme="minorBidi" w:hAnsiTheme="minorBidi"/>
      <w:kern w:val="2"/>
      <w:sz w:val="18"/>
      <w:szCs w:val="18"/>
      <w:lang w:val="en-GB"/>
      <w14:ligatures w14:val="standardContextual"/>
    </w:rPr>
  </w:style>
  <w:style w:type="character" w:customStyle="1" w:styleId="Nadpis2Char">
    <w:name w:val="Nadpis 2 Char"/>
    <w:basedOn w:val="Standardnpsmoodstavce"/>
    <w:link w:val="Nadpis2"/>
    <w:uiPriority w:val="9"/>
    <w:rsid w:val="00920A54"/>
    <w:rPr>
      <w:rFonts w:asciiTheme="majorHAnsi" w:eastAsiaTheme="majorEastAsia" w:hAnsiTheme="majorHAnsi" w:cstheme="majorBidi"/>
      <w:color w:val="2F5496" w:themeColor="accent1" w:themeShade="BF"/>
      <w:sz w:val="26"/>
      <w:szCs w:val="26"/>
    </w:rPr>
  </w:style>
  <w:style w:type="paragraph" w:styleId="Obsah1">
    <w:name w:val="toc 1"/>
    <w:basedOn w:val="Normln"/>
    <w:next w:val="Normln"/>
    <w:autoRedefine/>
    <w:uiPriority w:val="39"/>
    <w:unhideWhenUsed/>
    <w:rsid w:val="00F76AA0"/>
    <w:pPr>
      <w:spacing w:after="100"/>
    </w:pPr>
  </w:style>
  <w:style w:type="paragraph" w:styleId="Obsah2">
    <w:name w:val="toc 2"/>
    <w:basedOn w:val="Normln"/>
    <w:next w:val="Normln"/>
    <w:autoRedefine/>
    <w:uiPriority w:val="39"/>
    <w:unhideWhenUsed/>
    <w:rsid w:val="00F76AA0"/>
    <w:pPr>
      <w:spacing w:after="100"/>
      <w:ind w:left="220"/>
    </w:pPr>
  </w:style>
  <w:style w:type="paragraph" w:styleId="Nadpisobsahu">
    <w:name w:val="TOC Heading"/>
    <w:basedOn w:val="Nadpis1"/>
    <w:next w:val="Normln"/>
    <w:uiPriority w:val="39"/>
    <w:unhideWhenUsed/>
    <w:qFormat/>
    <w:rsid w:val="00F76AA0"/>
    <w:pPr>
      <w:keepLines/>
      <w:spacing w:before="240" w:after="0" w:line="259" w:lineRule="auto"/>
      <w:contextualSpacing w:val="0"/>
      <w:jc w:val="left"/>
      <w:outlineLvl w:val="9"/>
    </w:pPr>
    <w:rPr>
      <w:rFonts w:asciiTheme="majorHAnsi" w:eastAsiaTheme="majorEastAsia" w:hAnsiTheme="majorHAnsi" w:cstheme="majorBidi"/>
      <w:b w:val="0"/>
      <w:color w:val="2F5496" w:themeColor="accent1"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70595">
      <w:bodyDiv w:val="1"/>
      <w:marLeft w:val="0"/>
      <w:marRight w:val="0"/>
      <w:marTop w:val="0"/>
      <w:marBottom w:val="0"/>
      <w:divBdr>
        <w:top w:val="none" w:sz="0" w:space="0" w:color="auto"/>
        <w:left w:val="none" w:sz="0" w:space="0" w:color="auto"/>
        <w:bottom w:val="none" w:sz="0" w:space="0" w:color="auto"/>
        <w:right w:val="none" w:sz="0" w:space="0" w:color="auto"/>
      </w:divBdr>
      <w:divsChild>
        <w:div w:id="889921072">
          <w:marLeft w:val="360"/>
          <w:marRight w:val="0"/>
          <w:marTop w:val="200"/>
          <w:marBottom w:val="0"/>
          <w:divBdr>
            <w:top w:val="none" w:sz="0" w:space="0" w:color="auto"/>
            <w:left w:val="none" w:sz="0" w:space="0" w:color="auto"/>
            <w:bottom w:val="none" w:sz="0" w:space="0" w:color="auto"/>
            <w:right w:val="none" w:sz="0" w:space="0" w:color="auto"/>
          </w:divBdr>
        </w:div>
      </w:divsChild>
    </w:div>
    <w:div w:id="616257753">
      <w:bodyDiv w:val="1"/>
      <w:marLeft w:val="0"/>
      <w:marRight w:val="0"/>
      <w:marTop w:val="0"/>
      <w:marBottom w:val="0"/>
      <w:divBdr>
        <w:top w:val="none" w:sz="0" w:space="0" w:color="auto"/>
        <w:left w:val="none" w:sz="0" w:space="0" w:color="auto"/>
        <w:bottom w:val="none" w:sz="0" w:space="0" w:color="auto"/>
        <w:right w:val="none" w:sz="0" w:space="0" w:color="auto"/>
      </w:divBdr>
    </w:div>
    <w:div w:id="1778215548">
      <w:bodyDiv w:val="1"/>
      <w:marLeft w:val="0"/>
      <w:marRight w:val="0"/>
      <w:marTop w:val="0"/>
      <w:marBottom w:val="0"/>
      <w:divBdr>
        <w:top w:val="none" w:sz="0" w:space="0" w:color="auto"/>
        <w:left w:val="none" w:sz="0" w:space="0" w:color="auto"/>
        <w:bottom w:val="none" w:sz="0" w:space="0" w:color="auto"/>
        <w:right w:val="none" w:sz="0" w:space="0" w:color="auto"/>
      </w:divBdr>
    </w:div>
    <w:div w:id="19575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ec.europa.eu/topics/chemicals/reach-regulation_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rohsguid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0644C-1A1B-43E3-8222-6C0EAF4B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2192</Words>
  <Characters>16526</Characters>
  <Application>Microsoft Office Word</Application>
  <DocSecurity>4</DocSecurity>
  <Lines>137</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Bahna Peter</dc:creator>
  <cp:keywords>, docId:7FF5F5647284F18B23D698482256C918</cp:keywords>
  <dc:description/>
  <cp:lastModifiedBy>Vozabova Jana</cp:lastModifiedBy>
  <cp:revision>2</cp:revision>
  <cp:lastPrinted>2021-08-12T05:38:00Z</cp:lastPrinted>
  <dcterms:created xsi:type="dcterms:W3CDTF">2024-01-08T08:48:00Z</dcterms:created>
  <dcterms:modified xsi:type="dcterms:W3CDTF">2024-01-08T08:48:00Z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9c4344c2c0c93396a7f391660f905ded5cfaf7cc987aa0cc100ff8e8a9a506ac</vt:lpwstr>
  </property>
</Properties>
</file>